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DB3BA">
      <w:pPr>
        <w:pStyle w:val="3"/>
        <w:pageBreakBefore w:val="0"/>
        <w:kinsoku/>
        <w:overflowPunct/>
        <w:topLinePunct w:val="0"/>
        <w:bidi w:val="0"/>
        <w:spacing w:line="240" w:lineRule="auto"/>
        <w:ind w:left="0" w:leftChars="0" w:firstLine="0" w:firstLineChars="0"/>
        <w:rPr>
          <w:rFonts w:hint="default" w:ascii="Times New Roman" w:hAnsi="Times New Roman" w:eastAsia="黑体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</w:rPr>
        <w:t>附件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3-3</w:t>
      </w:r>
    </w:p>
    <w:p w14:paraId="68B339E2">
      <w:pPr>
        <w:pageBreakBefore w:val="0"/>
        <w:widowControl/>
        <w:kinsoku/>
        <w:overflowPunct/>
        <w:topLinePunct w:val="0"/>
        <w:bidi w:val="0"/>
        <w:spacing w:line="240" w:lineRule="auto"/>
        <w:jc w:val="left"/>
        <w:rPr>
          <w:rFonts w:hint="default" w:ascii="Times New Roman" w:hAnsi="Times New Roman" w:eastAsia="黑体" w:cs="Times New Roman"/>
          <w:szCs w:val="32"/>
          <w:highlight w:val="none"/>
        </w:rPr>
      </w:pPr>
    </w:p>
    <w:p w14:paraId="1F6FAB13">
      <w:pPr>
        <w:pageBreakBefore w:val="0"/>
        <w:widowControl/>
        <w:kinsoku/>
        <w:overflowPunct/>
        <w:topLinePunct w:val="0"/>
        <w:bidi w:val="0"/>
        <w:spacing w:line="240" w:lineRule="auto"/>
        <w:jc w:val="left"/>
        <w:rPr>
          <w:rFonts w:hint="default" w:ascii="Times New Roman" w:hAnsi="Times New Roman" w:eastAsia="黑体" w:cs="Times New Roman"/>
          <w:szCs w:val="32"/>
          <w:highlight w:val="none"/>
        </w:rPr>
      </w:pPr>
    </w:p>
    <w:p w14:paraId="5E7B66EE">
      <w:pPr>
        <w:pageBreakBefore w:val="0"/>
        <w:kinsoku/>
        <w:overflowPunct/>
        <w:topLinePunct w:val="0"/>
        <w:bidi w:val="0"/>
        <w:spacing w:line="240" w:lineRule="auto"/>
        <w:ind w:firstLine="800"/>
        <w:rPr>
          <w:rFonts w:hint="default" w:ascii="Times New Roman" w:hAnsi="Times New Roman" w:eastAsia="黑体" w:cs="Times New Roman"/>
          <w:sz w:val="40"/>
          <w:szCs w:val="40"/>
          <w:highlight w:val="none"/>
        </w:rPr>
      </w:pPr>
    </w:p>
    <w:p w14:paraId="DA7B2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44"/>
          <w:szCs w:val="32"/>
          <w:highlight w:val="none"/>
          <w:lang w:eastAsia="zh-CN"/>
        </w:rPr>
        <w:t>2025年信息化和工业化深度融合典型案例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申报书</w:t>
      </w:r>
    </w:p>
    <w:p w14:paraId="E257A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eastAsia="zh-CN"/>
        </w:rPr>
        <w:t>（工业互联网平台创新应用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方向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eastAsia="zh-CN"/>
        </w:rPr>
        <w:t>）</w:t>
      </w:r>
    </w:p>
    <w:p w14:paraId="1DE01D34">
      <w:pPr>
        <w:pageBreakBefore w:val="0"/>
        <w:widowControl/>
        <w:kinsoku/>
        <w:overflowPunct/>
        <w:topLinePunct w:val="0"/>
        <w:autoSpaceDN w:val="0"/>
        <w:bidi w:val="0"/>
        <w:spacing w:line="240" w:lineRule="auto"/>
        <w:ind w:firstLine="1040"/>
        <w:jc w:val="center"/>
        <w:rPr>
          <w:rFonts w:hint="default" w:ascii="Times New Roman" w:hAnsi="Times New Roman" w:eastAsia="黑体" w:cs="Times New Roman"/>
          <w:kern w:val="0"/>
          <w:sz w:val="52"/>
          <w:highlight w:val="none"/>
        </w:rPr>
      </w:pPr>
    </w:p>
    <w:p w14:paraId="F3F632A4">
      <w:pPr>
        <w:pageBreakBefore w:val="0"/>
        <w:widowControl w:val="0"/>
        <w:kinsoku/>
        <w:wordWrap/>
        <w:overflowPunct/>
        <w:topLinePunct w:val="0"/>
        <w:autoSpaceDN/>
        <w:bidi w:val="0"/>
        <w:spacing w:line="240" w:lineRule="auto"/>
        <w:ind w:firstLine="0"/>
        <w:jc w:val="center"/>
        <w:rPr>
          <w:rFonts w:hint="default" w:ascii="Times New Roman" w:hAnsi="Times New Roman" w:eastAsia="黑体" w:cs="Times New Roman"/>
          <w:sz w:val="44"/>
          <w:szCs w:val="32"/>
          <w:highlight w:val="none"/>
          <w:lang w:eastAsia="zh-CN"/>
        </w:rPr>
      </w:pPr>
    </w:p>
    <w:p w14:paraId="7071D63B">
      <w:pPr>
        <w:pageBreakBefore w:val="0"/>
        <w:widowControl w:val="0"/>
        <w:kinsoku/>
        <w:wordWrap/>
        <w:overflowPunct/>
        <w:topLinePunct w:val="0"/>
        <w:autoSpaceDN/>
        <w:bidi w:val="0"/>
        <w:spacing w:line="240" w:lineRule="auto"/>
        <w:ind w:firstLine="0"/>
        <w:jc w:val="center"/>
        <w:rPr>
          <w:rFonts w:hint="default" w:ascii="Times New Roman" w:hAnsi="Times New Roman" w:eastAsia="黑体" w:cs="Times New Roman"/>
          <w:highlight w:val="none"/>
          <w:u w:val="single"/>
        </w:rPr>
      </w:pPr>
    </w:p>
    <w:p w14:paraId="F5D1AF20">
      <w:pPr>
        <w:pageBreakBefore w:val="0"/>
        <w:widowControl/>
        <w:kinsoku/>
        <w:overflowPunct/>
        <w:topLinePunct w:val="0"/>
        <w:autoSpaceDN w:val="0"/>
        <w:bidi w:val="0"/>
        <w:spacing w:line="240" w:lineRule="auto"/>
        <w:ind w:firstLine="1040"/>
        <w:jc w:val="center"/>
        <w:rPr>
          <w:rFonts w:hint="default" w:ascii="Times New Roman" w:hAnsi="Times New Roman" w:eastAsia="黑体" w:cs="Times New Roman"/>
          <w:kern w:val="0"/>
          <w:sz w:val="52"/>
          <w:highlight w:val="none"/>
        </w:rPr>
      </w:pPr>
    </w:p>
    <w:p w14:paraId="5031218B">
      <w:pPr>
        <w:pageBreakBefore w:val="0"/>
        <w:kinsoku/>
        <w:overflowPunct/>
        <w:topLinePunct w:val="0"/>
        <w:bidi w:val="0"/>
        <w:spacing w:line="240" w:lineRule="auto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default" w:ascii="Times New Roman" w:hAnsi="Times New Roman" w:eastAsia="黑体" w:cs="Times New Roman"/>
          <w:highlight w:val="none"/>
          <w:lang w:val="en-US" w:eastAsia="zh-CN"/>
        </w:rPr>
        <w:t>案例</w:t>
      </w:r>
      <w:r>
        <w:rPr>
          <w:rFonts w:hint="default" w:ascii="Times New Roman" w:hAnsi="Times New Roman" w:eastAsia="黑体" w:cs="Times New Roman"/>
          <w:highlight w:val="none"/>
        </w:rPr>
        <w:t>名称：</w:t>
      </w:r>
      <w:r>
        <w:rPr>
          <w:rFonts w:hint="default" w:ascii="Times New Roman" w:hAnsi="Times New Roman" w:eastAsia="黑体" w:cs="Times New Roman"/>
          <w:highlight w:val="none"/>
          <w:u w:val="single"/>
        </w:rPr>
        <w:t xml:space="preserve">                                      </w:t>
      </w:r>
    </w:p>
    <w:p w14:paraId="C670ED86">
      <w:pPr>
        <w:pageBreakBefore w:val="0"/>
        <w:widowControl/>
        <w:kinsoku/>
        <w:overflowPunct/>
        <w:topLinePunct w:val="0"/>
        <w:autoSpaceDN w:val="0"/>
        <w:bidi w:val="0"/>
        <w:spacing w:line="240" w:lineRule="auto"/>
        <w:ind w:firstLine="723"/>
        <w:jc w:val="center"/>
        <w:rPr>
          <w:rFonts w:hint="default" w:ascii="Times New Roman" w:hAnsi="Times New Roman" w:eastAsia="楷体_GB2312" w:cs="Times New Roman"/>
          <w:b/>
          <w:kern w:val="0"/>
          <w:sz w:val="36"/>
          <w:highlight w:val="none"/>
        </w:rPr>
      </w:pPr>
    </w:p>
    <w:p w14:paraId="D2D9C520">
      <w:pPr>
        <w:pageBreakBefore w:val="0"/>
        <w:widowControl/>
        <w:kinsoku/>
        <w:wordWrap w:val="0"/>
        <w:overflowPunct/>
        <w:topLinePunct w:val="0"/>
        <w:autoSpaceDN w:val="0"/>
        <w:bidi w:val="0"/>
        <w:spacing w:line="240" w:lineRule="auto"/>
        <w:ind w:firstLine="1440" w:firstLineChars="400"/>
        <w:jc w:val="left"/>
        <w:rPr>
          <w:rFonts w:hint="default" w:ascii="Times New Roman" w:hAnsi="Times New Roman" w:cs="Times New Roman"/>
          <w:kern w:val="0"/>
          <w:sz w:val="36"/>
          <w:highlight w:val="none"/>
        </w:rPr>
      </w:pPr>
    </w:p>
    <w:p w14:paraId="F08612B4">
      <w:pPr>
        <w:pageBreakBefore w:val="0"/>
        <w:widowControl/>
        <w:kinsoku/>
        <w:wordWrap w:val="0"/>
        <w:overflowPunct/>
        <w:topLinePunct w:val="0"/>
        <w:autoSpaceDN w:val="0"/>
        <w:bidi w:val="0"/>
        <w:spacing w:line="240" w:lineRule="auto"/>
        <w:ind w:firstLine="1440" w:firstLineChars="400"/>
        <w:jc w:val="left"/>
        <w:rPr>
          <w:rFonts w:hint="default" w:ascii="Times New Roman" w:hAnsi="Times New Roman" w:cs="Times New Roman"/>
          <w:kern w:val="0"/>
          <w:sz w:val="36"/>
          <w:highlight w:val="none"/>
          <w:u w:val="single"/>
        </w:rPr>
      </w:pPr>
      <w:r>
        <w:rPr>
          <w:rFonts w:hint="default" w:ascii="Times New Roman" w:hAnsi="Times New Roman" w:cs="Times New Roman"/>
          <w:kern w:val="0"/>
          <w:sz w:val="36"/>
          <w:highlight w:val="none"/>
        </w:rPr>
        <w:t>申报单位：</w:t>
      </w:r>
      <w:r>
        <w:rPr>
          <w:rFonts w:hint="default" w:ascii="Times New Roman" w:hAnsi="Times New Roman" w:cs="Times New Roman"/>
          <w:kern w:val="0"/>
          <w:sz w:val="36"/>
          <w:highlight w:val="none"/>
          <w:u w:val="single"/>
        </w:rPr>
        <w:t xml:space="preserve">                 （盖章）</w:t>
      </w:r>
    </w:p>
    <w:p w14:paraId="82E1B00F">
      <w:pPr>
        <w:pageBreakBefore w:val="0"/>
        <w:widowControl/>
        <w:kinsoku/>
        <w:wordWrap w:val="0"/>
        <w:overflowPunct/>
        <w:topLinePunct w:val="0"/>
        <w:autoSpaceDN w:val="0"/>
        <w:bidi w:val="0"/>
        <w:spacing w:line="240" w:lineRule="auto"/>
        <w:ind w:firstLine="1440" w:firstLineChars="4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kern w:val="0"/>
          <w:sz w:val="36"/>
          <w:highlight w:val="none"/>
        </w:rPr>
        <w:t>联 系 人：</w:t>
      </w:r>
      <w:r>
        <w:rPr>
          <w:rFonts w:hint="default" w:ascii="Times New Roman" w:hAnsi="Times New Roman" w:cs="Times New Roman"/>
          <w:kern w:val="0"/>
          <w:sz w:val="36"/>
          <w:highlight w:val="none"/>
          <w:u w:val="single"/>
        </w:rPr>
        <w:t xml:space="preserve">                         </w:t>
      </w:r>
    </w:p>
    <w:p w14:paraId="2A2428E3">
      <w:pPr>
        <w:pageBreakBefore w:val="0"/>
        <w:widowControl/>
        <w:kinsoku/>
        <w:wordWrap w:val="0"/>
        <w:overflowPunct/>
        <w:topLinePunct w:val="0"/>
        <w:autoSpaceDN w:val="0"/>
        <w:bidi w:val="0"/>
        <w:spacing w:line="240" w:lineRule="auto"/>
        <w:ind w:firstLine="1440" w:firstLineChars="400"/>
        <w:jc w:val="left"/>
        <w:rPr>
          <w:rFonts w:hint="default" w:ascii="Times New Roman" w:hAnsi="Times New Roman" w:cs="Times New Roman"/>
          <w:highlight w:val="none"/>
          <w:u w:val="single"/>
        </w:rPr>
      </w:pPr>
      <w:r>
        <w:rPr>
          <w:rFonts w:hint="default" w:ascii="Times New Roman" w:hAnsi="Times New Roman" w:cs="Times New Roman"/>
          <w:kern w:val="0"/>
          <w:sz w:val="36"/>
          <w:highlight w:val="none"/>
        </w:rPr>
        <w:t>联系电话：</w:t>
      </w:r>
      <w:r>
        <w:rPr>
          <w:rFonts w:hint="default" w:ascii="Times New Roman" w:hAnsi="Times New Roman" w:cs="Times New Roman"/>
          <w:kern w:val="0"/>
          <w:sz w:val="36"/>
          <w:highlight w:val="none"/>
          <w:u w:val="single"/>
        </w:rPr>
        <w:t xml:space="preserve">                         </w:t>
      </w:r>
    </w:p>
    <w:p w14:paraId="FEA346AD">
      <w:pPr>
        <w:pageBreakBefore w:val="0"/>
        <w:tabs>
          <w:tab w:val="left" w:pos="5220"/>
        </w:tabs>
        <w:kinsoku/>
        <w:overflowPunct/>
        <w:topLinePunct w:val="0"/>
        <w:bidi w:val="0"/>
        <w:spacing w:line="240" w:lineRule="auto"/>
        <w:ind w:firstLine="800"/>
        <w:jc w:val="center"/>
        <w:rPr>
          <w:rFonts w:hint="default" w:ascii="Times New Roman" w:hAnsi="Times New Roman" w:eastAsia="黑体" w:cs="Times New Roman"/>
          <w:sz w:val="40"/>
          <w:szCs w:val="40"/>
          <w:highlight w:val="none"/>
        </w:rPr>
      </w:pPr>
    </w:p>
    <w:p w14:paraId="5CFAB352"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工业和信息化部编制</w:t>
      </w:r>
    </w:p>
    <w:p w14:paraId="D65CABDA"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0"/>
          <w:szCs w:val="40"/>
          <w:highlight w:val="none"/>
        </w:rPr>
      </w:pPr>
      <w:r>
        <w:rPr>
          <w:rFonts w:hint="eastAsia" w:ascii="Times New Roman" w:hAnsi="Times New Roman" w:eastAsia="黑体" w:cs="Times New Roman"/>
          <w:sz w:val="40"/>
          <w:szCs w:val="40"/>
          <w:highlight w:val="none"/>
          <w:lang w:eastAsia="zh-CN"/>
        </w:rPr>
        <w:t>2025</w:t>
      </w: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年  月</w:t>
      </w:r>
    </w:p>
    <w:p w14:paraId="7CB227E6">
      <w:pPr>
        <w:pStyle w:val="8"/>
        <w:pageBreakBefore w:val="0"/>
        <w:kinsoku/>
        <w:overflowPunct/>
        <w:topLinePunct w:val="0"/>
        <w:bidi w:val="0"/>
        <w:spacing w:line="240" w:lineRule="auto"/>
        <w:rPr>
          <w:rFonts w:hint="default" w:ascii="Times New Roman" w:hAnsi="Times New Roman" w:cs="Times New Roman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 w14:paraId="FA66D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44"/>
          <w:szCs w:val="36"/>
          <w:highlight w:val="none"/>
        </w:rPr>
        <w:t>填 写 说 明</w:t>
      </w:r>
    </w:p>
    <w:p w14:paraId="AC846A15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9FB0C0F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申报单位应按照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eastAsia="zh-CN"/>
        </w:rPr>
        <w:t>2025年信息化和工业化深度融合典型案例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要素条件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  <w:t>》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要求，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选择一个申报方向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，如实填写申报书内容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  <w:t>。</w:t>
      </w:r>
    </w:p>
    <w:p w14:paraId="135C5D3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应用</w:t>
      </w:r>
      <w:r>
        <w:rPr>
          <w:rFonts w:hint="eastAsia" w:ascii="Times New Roman" w:hAnsi="Times New Roman" w:cs="Times New Roman"/>
          <w:szCs w:val="32"/>
          <w:highlight w:val="none"/>
          <w:lang w:val="en-US" w:eastAsia="zh-CN"/>
        </w:rPr>
        <w:t>案例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需既包含工业互联网</w:t>
      </w:r>
      <w:r>
        <w:rPr>
          <w:rFonts w:hint="eastAsia" w:ascii="Times New Roman" w:hAnsi="Times New Roman" w:cs="Times New Roman"/>
          <w:szCs w:val="32"/>
          <w:highlight w:val="none"/>
          <w:lang w:val="en-US" w:eastAsia="zh-CN"/>
        </w:rPr>
        <w:t>平台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服务商信息，也包含应用企业信息，可由任意一方作为牵头单位填</w:t>
      </w:r>
      <w:r>
        <w:rPr>
          <w:rFonts w:hint="eastAsia" w:ascii="Times New Roman" w:hAnsi="Times New Roman" w:cs="Times New Roman"/>
          <w:szCs w:val="32"/>
          <w:highlight w:val="none"/>
          <w:lang w:val="en-US" w:eastAsia="zh-CN"/>
        </w:rPr>
        <w:t>写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申报书。</w:t>
      </w:r>
    </w:p>
    <w:p w14:paraId="AEB46120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涉及多个工业互联网平台服务商共建的应用案例，申报书中只能填写一个工业互联网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平台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服务商基本信息。</w:t>
      </w:r>
    </w:p>
    <w:p w14:paraId="32338119"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Times New Roman" w:hAnsi="Times New Roman" w:cs="Times New Roman"/>
          <w:szCs w:val="32"/>
          <w:highlight w:val="none"/>
          <w:lang w:val="en-US" w:eastAsia="zh-CN"/>
        </w:rPr>
        <w:t>申报</w:t>
      </w:r>
      <w:r>
        <w:rPr>
          <w:rFonts w:hint="default" w:ascii="Times New Roman" w:hAnsi="Times New Roman" w:cs="Times New Roman"/>
          <w:szCs w:val="32"/>
          <w:highlight w:val="none"/>
        </w:rPr>
        <w:t>单位需拥有</w:t>
      </w:r>
      <w:r>
        <w:rPr>
          <w:rFonts w:hint="eastAsia" w:ascii="Times New Roman" w:hAnsi="Times New Roman" w:cs="Times New Roman"/>
          <w:szCs w:val="32"/>
          <w:highlight w:val="none"/>
          <w:lang w:val="en-US" w:eastAsia="zh-CN"/>
        </w:rPr>
        <w:t>应用案例</w:t>
      </w:r>
      <w:r>
        <w:rPr>
          <w:rFonts w:hint="default" w:ascii="Times New Roman" w:hAnsi="Times New Roman" w:cs="Times New Roman"/>
          <w:szCs w:val="32"/>
          <w:highlight w:val="none"/>
        </w:rPr>
        <w:t>自主知识产权，对提供的全部资料的真实性负责，并签署真实性承诺。</w:t>
      </w:r>
    </w:p>
    <w:p w14:paraId="DF64CADA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5.联系人及联系方式：</w:t>
      </w:r>
    </w:p>
    <w:p w14:paraId="314DE708"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国家工业信息安全发展研究中心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李清敏 010-88684332  梁冬晗 010-88684952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br w:type="page"/>
      </w:r>
    </w:p>
    <w:p w14:paraId="C4AB6306">
      <w:pPr>
        <w:pStyle w:val="9"/>
        <w:jc w:val="both"/>
        <w:rPr>
          <w:rFonts w:hint="default" w:ascii="Times New Roman" w:hAnsi="Times New Roman" w:cs="Times New Roman"/>
          <w:highlight w:val="none"/>
        </w:rPr>
        <w:sectPr>
          <w:pgSz w:w="11906" w:h="16838"/>
          <w:pgMar w:top="1440" w:right="1800" w:bottom="1440" w:left="1800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C7A2A1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基本信息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98"/>
        <w:gridCol w:w="297"/>
        <w:gridCol w:w="466"/>
        <w:gridCol w:w="296"/>
        <w:gridCol w:w="2323"/>
        <w:gridCol w:w="69"/>
        <w:gridCol w:w="14"/>
        <w:gridCol w:w="2194"/>
        <w:gridCol w:w="69"/>
        <w:gridCol w:w="2745"/>
      </w:tblGrid>
      <w:tr w14:paraId="A209A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91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99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（一）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highlight w:val="none"/>
                <w:lang w:eastAsia="zh-CN"/>
              </w:rPr>
              <w:t>案例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基本信息</w:t>
            </w:r>
          </w:p>
        </w:tc>
      </w:tr>
      <w:tr w14:paraId="1A847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740" w:type="dxa"/>
            <w:gridSpan w:val="3"/>
          </w:tcPr>
          <w:p w14:paraId="D7867D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eastAsia="zh-CN"/>
              </w:rPr>
              <w:t>案例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176" w:type="dxa"/>
            <w:gridSpan w:val="8"/>
          </w:tcPr>
          <w:p w14:paraId="D5CD98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8479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740" w:type="dxa"/>
            <w:gridSpan w:val="3"/>
          </w:tcPr>
          <w:p w14:paraId="F80B9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申报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176" w:type="dxa"/>
            <w:gridSpan w:val="8"/>
          </w:tcPr>
          <w:p w14:paraId="014D45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CC21B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740" w:type="dxa"/>
            <w:gridSpan w:val="3"/>
            <w:vAlign w:val="center"/>
          </w:tcPr>
          <w:p w14:paraId="3466AB1E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highlight w:val="none"/>
              </w:rPr>
              <w:t>申报方向</w:t>
            </w:r>
          </w:p>
          <w:p w14:paraId="AEC2889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（限1个）</w:t>
            </w:r>
          </w:p>
        </w:tc>
        <w:tc>
          <w:tcPr>
            <w:tcW w:w="8176" w:type="dxa"/>
            <w:gridSpan w:val="8"/>
          </w:tcPr>
          <w:p w14:paraId="9E8C4C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Times New Roman" w:hAnsi="Times New Roman" w:eastAsia="楷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平台赋能“创新链”方向</w:t>
            </w:r>
          </w:p>
          <w:p w14:paraId="358DDA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left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平台赋能“产业链”方向</w:t>
            </w:r>
          </w:p>
          <w:p w14:paraId="E1A404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left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平台赋能“人才链”方向</w:t>
            </w:r>
          </w:p>
          <w:p w14:paraId="EACB24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平台赋能“资金链”方向</w:t>
            </w:r>
          </w:p>
        </w:tc>
      </w:tr>
      <w:tr w14:paraId="08BFD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740" w:type="dxa"/>
            <w:gridSpan w:val="3"/>
            <w:vAlign w:val="center"/>
          </w:tcPr>
          <w:p w14:paraId="F14E68B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落地场景</w:t>
            </w:r>
          </w:p>
          <w:p w14:paraId="138B6B8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仿宋_GB2312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（可多选）</w:t>
            </w:r>
          </w:p>
        </w:tc>
        <w:tc>
          <w:tcPr>
            <w:tcW w:w="8176" w:type="dxa"/>
            <w:gridSpan w:val="8"/>
          </w:tcPr>
          <w:p w14:paraId="CD6C8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研发设计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仿真测试</w:t>
            </w:r>
          </w:p>
          <w:p w14:paraId="651D0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生产管控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计划排产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工艺优化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质量管控 </w:t>
            </w:r>
          </w:p>
          <w:p w14:paraId="6B3BF4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设备管理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仓储物流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安全生产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节能减排 </w:t>
            </w:r>
          </w:p>
          <w:p w14:paraId="85A2D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left"/>
              <w:textAlignment w:val="auto"/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运营管理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采购管理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销售管理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客户管理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市场需求分析</w:t>
            </w:r>
          </w:p>
          <w:p w14:paraId="E608E7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产融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合作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产教合作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供应商管理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产品全生命周期管理</w:t>
            </w:r>
          </w:p>
        </w:tc>
      </w:tr>
      <w:tr w14:paraId="8271D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740" w:type="dxa"/>
            <w:gridSpan w:val="3"/>
            <w:vAlign w:val="center"/>
          </w:tcPr>
          <w:p w14:paraId="8F096A1C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案例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简介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（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300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字以内）</w:t>
            </w:r>
          </w:p>
        </w:tc>
        <w:tc>
          <w:tcPr>
            <w:tcW w:w="8176" w:type="dxa"/>
            <w:gridSpan w:val="8"/>
          </w:tcPr>
          <w:p w14:paraId="5389BFD1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hint="default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围绕选择的申报方向，对以下内容进行凝练描述：</w:t>
            </w:r>
          </w:p>
          <w:p w14:paraId="B5336521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1.汇聚了哪些数据，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采用了什么技术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/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方案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（如：应用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XX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技术部署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XX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系统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实现了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XX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功能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/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服务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）</w:t>
            </w:r>
          </w:p>
          <w:p w14:paraId="2DD1A3DE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2.在平台赋能“XX链”方面，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解决了什么问题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（如：解决了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XX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行业、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XX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领域的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XX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问题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）</w:t>
            </w:r>
          </w:p>
          <w:p w14:paraId="C5B3D11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3.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实现了什么成效。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量化经济效益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如降低成本/增加收益XXX万元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推广规模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如应用在XXX个行业XX个省市XX家企业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FA88A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740" w:type="dxa"/>
            <w:gridSpan w:val="3"/>
            <w:vAlign w:val="center"/>
          </w:tcPr>
          <w:p w14:paraId="8AD5950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建设成本</w:t>
            </w:r>
          </w:p>
          <w:p w14:paraId="B5D9A118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3154" w:type="dxa"/>
            <w:gridSpan w:val="4"/>
          </w:tcPr>
          <w:p w14:paraId="242EA116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</w:p>
        </w:tc>
        <w:tc>
          <w:tcPr>
            <w:tcW w:w="2208" w:type="dxa"/>
            <w:gridSpan w:val="2"/>
            <w:vAlign w:val="center"/>
          </w:tcPr>
          <w:p w14:paraId="2F1398D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投资回报周期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（月）</w:t>
            </w:r>
          </w:p>
        </w:tc>
        <w:tc>
          <w:tcPr>
            <w:tcW w:w="2814" w:type="dxa"/>
            <w:gridSpan w:val="2"/>
          </w:tcPr>
          <w:p w14:paraId="BAD57D7E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5348A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740" w:type="dxa"/>
            <w:gridSpan w:val="3"/>
            <w:vAlign w:val="center"/>
          </w:tcPr>
          <w:p w14:paraId="241425C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数据开发利用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能力</w:t>
            </w:r>
          </w:p>
        </w:tc>
        <w:tc>
          <w:tcPr>
            <w:tcW w:w="8176" w:type="dxa"/>
            <w:gridSpan w:val="8"/>
          </w:tcPr>
          <w:p w14:paraId="CD22C51E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ind w:firstLine="0" w:firstLineChars="0"/>
              <w:textAlignment w:val="auto"/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·</w:t>
            </w: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  <w:highlight w:val="none"/>
              </w:rPr>
              <w:t>数据采集（限</w:t>
            </w:r>
            <w:r>
              <w:rPr>
                <w:rFonts w:ascii="Times New Roman" w:hAnsi="Times New Roman" w:eastAsia="黑体"/>
                <w:color w:val="00000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  <w:highlight w:val="none"/>
              </w:rPr>
              <w:t>个）</w:t>
            </w:r>
          </w:p>
          <w:p w14:paraId="01A2E8AF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ind w:firstLine="0" w:firstLineChars="0"/>
              <w:textAlignment w:val="auto"/>
              <w:rPr>
                <w:rFonts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传感器拉取数据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仪器仪表拉取数据</w:t>
            </w:r>
            <w:r>
              <w:rPr>
                <w:rFonts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  <w:lang w:val="en-US" w:eastAsia="zh-CN"/>
              </w:rPr>
              <w:t>智能设备/自动化设备</w:t>
            </w:r>
            <w:r>
              <w:rPr>
                <w:rFonts w:hint="default"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</w:rPr>
              <w:t>拉取数据</w:t>
            </w:r>
            <w:r>
              <w:rPr>
                <w:rFonts w:hint="eastAsia"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  <w:lang w:val="en-US" w:eastAsia="zh-CN"/>
              </w:rPr>
              <w:t>边缘设备/网关</w:t>
            </w:r>
            <w:r>
              <w:rPr>
                <w:rFonts w:hint="default"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</w:rPr>
              <w:t>拉取数据</w:t>
            </w:r>
            <w:r>
              <w:rPr>
                <w:rFonts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</w:rPr>
              <w:t>系统数据集成</w:t>
            </w:r>
            <w:r>
              <w:rPr>
                <w:rFonts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  <w:p w14:paraId="6E6865A3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ind w:firstLine="0" w:firstLineChars="0"/>
              <w:textAlignment w:val="auto"/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·</w:t>
            </w: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  <w:highlight w:val="none"/>
              </w:rPr>
              <w:t>数据存储</w:t>
            </w:r>
          </w:p>
          <w:p w14:paraId="6B5DD46E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数据存储量______（TB），使用服务器数量______（台） </w:t>
            </w:r>
          </w:p>
          <w:p w14:paraId="7AE5E35A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按存储方式分类（勾选，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限2个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BEEBEBA2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ind w:firstLine="0" w:firstLineChars="0"/>
              <w:textAlignment w:val="auto"/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边缘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存储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本地存储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公有云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私有云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混合云</w:t>
            </w:r>
          </w:p>
          <w:p w14:paraId="89CE5731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ind w:firstLine="0" w:firstLineChars="0"/>
              <w:textAlignment w:val="auto"/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·</w:t>
            </w: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  <w:highlight w:val="none"/>
              </w:rPr>
              <w:t>数据应用（限</w:t>
            </w:r>
            <w:r>
              <w:rPr>
                <w:rFonts w:ascii="Times New Roman" w:hAnsi="Times New Roman" w:eastAsia="黑体"/>
                <w:color w:val="00000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  <w:highlight w:val="none"/>
              </w:rPr>
              <w:t>个）</w:t>
            </w:r>
            <w:r>
              <w:rPr>
                <w:rFonts w:ascii="Times New Roman" w:hAnsi="Times New Roman" w:eastAsia="黑体"/>
                <w:color w:val="000000"/>
                <w:sz w:val="24"/>
                <w:szCs w:val="24"/>
                <w:highlight w:val="none"/>
              </w:rPr>
              <w:t xml:space="preserve"> </w:t>
            </w:r>
          </w:p>
          <w:p w14:paraId="4BB362A8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ind w:firstLine="0" w:firstLineChars="0"/>
              <w:textAlignment w:val="auto"/>
              <w:rPr>
                <w:rFonts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</w:rPr>
              <w:t>感知与可视化</w:t>
            </w:r>
            <w:r>
              <w:rPr>
                <w:rFonts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</w:rPr>
              <w:t>诊断与分析</w:t>
            </w:r>
            <w:r>
              <w:rPr>
                <w:rFonts w:hint="eastAsia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</w:rPr>
              <w:t>趋势预测</w:t>
            </w:r>
            <w:r>
              <w:rPr>
                <w:rFonts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</w:rPr>
              <w:t>辅助决策</w:t>
            </w:r>
            <w:r>
              <w:rPr>
                <w:rFonts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pacing w:val="0"/>
                <w:w w:val="100"/>
                <w:sz w:val="24"/>
                <w:szCs w:val="24"/>
                <w:highlight w:val="none"/>
              </w:rPr>
              <w:t>形成新型工业指数</w:t>
            </w:r>
          </w:p>
          <w:p w14:paraId="F2520FE9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ind w:firstLine="0" w:firstLineChars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·</w:t>
            </w: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  <w:highlight w:val="none"/>
              </w:rPr>
              <w:t>其他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        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C70DB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740" w:type="dxa"/>
            <w:gridSpan w:val="3"/>
            <w:vAlign w:val="center"/>
          </w:tcPr>
          <w:p w14:paraId="F772362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应用成效</w:t>
            </w:r>
          </w:p>
          <w:p w14:paraId="46F540C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（至少填一项，可多选）</w:t>
            </w:r>
          </w:p>
          <w:p w14:paraId="9E05488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</w:p>
        </w:tc>
        <w:tc>
          <w:tcPr>
            <w:tcW w:w="8176" w:type="dxa"/>
            <w:gridSpan w:val="8"/>
          </w:tcPr>
          <w:p w14:paraId="6F15C4A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b/>
                <w:bCs/>
                <w:color w:val="000000"/>
                <w:sz w:val="24"/>
                <w:szCs w:val="24"/>
                <w:highlight w:val="none"/>
              </w:rPr>
              <w:t>·</w:t>
            </w:r>
            <w:r>
              <w:rPr>
                <w:rFonts w:hint="eastAsia" w:ascii="Times New Roman" w:hAnsi="Times New Roman" w:eastAsia="楷体"/>
                <w:b/>
                <w:bCs/>
                <w:sz w:val="24"/>
                <w:szCs w:val="24"/>
                <w:highlight w:val="none"/>
              </w:rPr>
              <w:t>降本减损方面：</w:t>
            </w:r>
          </w:p>
          <w:p w14:paraId="959534C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降低生产成本：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（万元）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减少经济损失：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（万元）</w:t>
            </w:r>
          </w:p>
          <w:p w14:paraId="CB070DD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降低人力成本：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（万元）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降低库存成本：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（万元）</w:t>
            </w:r>
          </w:p>
          <w:p w14:paraId="ED41FC7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降低用能成本：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（万元）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降低运维成本：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（万元）</w:t>
            </w:r>
          </w:p>
          <w:p w14:paraId="C84DC35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其他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DB1532B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b/>
                <w:bCs/>
                <w:color w:val="000000"/>
                <w:sz w:val="24"/>
                <w:szCs w:val="24"/>
                <w:highlight w:val="none"/>
              </w:rPr>
              <w:t>·</w:t>
            </w:r>
            <w:r>
              <w:rPr>
                <w:rFonts w:hint="eastAsia" w:ascii="Times New Roman" w:hAnsi="Times New Roman" w:eastAsia="楷体"/>
                <w:b/>
                <w:bCs/>
                <w:sz w:val="24"/>
                <w:szCs w:val="24"/>
                <w:highlight w:val="none"/>
              </w:rPr>
              <w:t>提高效率方面：</w:t>
            </w:r>
          </w:p>
          <w:p w14:paraId="6954836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提高研发效率：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%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缩短研发周期：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  <w:p w14:paraId="75AEE6A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提高生产效率：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%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提高企业产能：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  <w:p w14:paraId="0DF2CB4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排产准确率提升：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库存准确率提升：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  <w:p w14:paraId="8FF6AE5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设备利用率提升：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缩短交付周期：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  <w:p w14:paraId="6CB461D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帮助用户企业与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___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 xml:space="preserve">家企业实现业务协同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生态合作伙伴数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___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家</w:t>
            </w:r>
          </w:p>
          <w:p w14:paraId="9C03B3D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其他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9496B48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b/>
                <w:bCs/>
                <w:sz w:val="24"/>
                <w:szCs w:val="24"/>
                <w:highlight w:val="none"/>
              </w:rPr>
              <w:t>·提高质量方面：</w:t>
            </w:r>
          </w:p>
          <w:p w14:paraId="3FB13F1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降低产品不良率：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产品稳定性/一致性提升：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  <w:p w14:paraId="EF7094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延长产品生命周期：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客户需求转化率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提升：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  <w:p w14:paraId="A017BC1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其他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136BF64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b/>
                <w:bCs/>
                <w:sz w:val="24"/>
                <w:szCs w:val="24"/>
                <w:highlight w:val="none"/>
              </w:rPr>
              <w:t>·增加收入方面：</w:t>
            </w:r>
          </w:p>
          <w:p w14:paraId="3BD028C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总收入提高：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（万元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/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年）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订单量增长：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  <w:p w14:paraId="D1F6B6F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市场占有率提高：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其他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34C7A7C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b/>
                <w:bCs/>
                <w:sz w:val="24"/>
                <w:szCs w:val="24"/>
                <w:highlight w:val="none"/>
              </w:rPr>
              <w:t>·业务创新方面：</w:t>
            </w:r>
          </w:p>
          <w:p w14:paraId="2EE0617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产品种类增长：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服务类业务比重：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  <w:p w14:paraId="F130A6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其他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DF9E894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b/>
                <w:bCs/>
                <w:sz w:val="24"/>
                <w:szCs w:val="24"/>
                <w:highlight w:val="none"/>
              </w:rPr>
              <w:t>·风险防范方面：</w:t>
            </w:r>
          </w:p>
          <w:p w14:paraId="DD9F71E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80" w:firstLineChars="20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减少安全事故次数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 xml:space="preserve">（每年）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降低碳排放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吨（每年）</w:t>
            </w:r>
          </w:p>
          <w:p w14:paraId="F78AED0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80" w:firstLineChars="200"/>
              <w:textAlignment w:val="auto"/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降低产业链供应链风险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%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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ab/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降低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供应链金融坏账率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  <w:p w14:paraId="C34D7CD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80" w:firstLineChars="200"/>
              <w:textAlignment w:val="auto"/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其他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</w:p>
          <w:p w14:paraId="E129C34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b/>
                <w:bCs/>
                <w:sz w:val="24"/>
                <w:szCs w:val="24"/>
                <w:highlight w:val="none"/>
                <w:lang w:val="en-US" w:eastAsia="zh-CN"/>
              </w:rPr>
              <w:t>·数据价值挖掘</w:t>
            </w:r>
            <w:r>
              <w:rPr>
                <w:rFonts w:hint="eastAsia" w:ascii="Times New Roman" w:hAnsi="Times New Roman" w:eastAsia="楷体"/>
                <w:b/>
                <w:bCs/>
                <w:sz w:val="24"/>
                <w:szCs w:val="24"/>
                <w:highlight w:val="none"/>
              </w:rPr>
              <w:t>方面：</w:t>
            </w:r>
          </w:p>
          <w:p w14:paraId="726A6B5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80" w:firstLineChars="200"/>
              <w:textAlignment w:val="auto"/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数据增值业务收入：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（万元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</w:rPr>
              <w:t>/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年）</w:t>
            </w:r>
          </w:p>
          <w:p w14:paraId="9DDDBAE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80" w:firstLineChars="200"/>
              <w:textAlignment w:val="auto"/>
              <w:rPr>
                <w:rFonts w:ascii="Times New Roman" w:hAnsi="Times New Roman"/>
                <w:highlight w:val="none"/>
              </w:rPr>
            </w:pP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企业内部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数据复用率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提升：</w:t>
            </w:r>
            <w:r>
              <w:rPr>
                <w:rFonts w:ascii="Times New Roman" w:hAnsi="Times New Roman" w:eastAsia="楷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</w:rPr>
              <w:t>%</w:t>
            </w:r>
          </w:p>
        </w:tc>
      </w:tr>
      <w:tr w14:paraId="8EA32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1" w:hRule="atLeast"/>
          <w:jc w:val="center"/>
        </w:trPr>
        <w:tc>
          <w:tcPr>
            <w:tcW w:w="1740" w:type="dxa"/>
            <w:gridSpan w:val="3"/>
            <w:shd w:val="clear" w:color="auto" w:fill="auto"/>
            <w:vAlign w:val="center"/>
          </w:tcPr>
          <w:p w14:paraId="19016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i w:val="0"/>
                <w:iCs w:val="0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bidi="ar-SA"/>
              </w:rPr>
              <w:t>真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实性</w:t>
            </w:r>
          </w:p>
          <w:p w14:paraId="75694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承诺</w:t>
            </w:r>
          </w:p>
        </w:tc>
        <w:tc>
          <w:tcPr>
            <w:tcW w:w="8176" w:type="dxa"/>
            <w:gridSpan w:val="8"/>
            <w:shd w:val="clear" w:color="auto" w:fill="auto"/>
            <w:vAlign w:val="center"/>
          </w:tcPr>
          <w:p w14:paraId="EB14CEBA">
            <w:pPr>
              <w:pageBreakBefore w:val="0"/>
              <w:kinsoku/>
              <w:overflowPunct/>
              <w:topLinePunct w:val="0"/>
              <w:bidi w:val="0"/>
              <w:snapToGrid w:val="0"/>
              <w:spacing w:line="240" w:lineRule="auto"/>
              <w:ind w:firstLine="480" w:firstLineChars="200"/>
              <w:jc w:val="left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</w:pPr>
          </w:p>
          <w:p w14:paraId="8788AFEB">
            <w:pPr>
              <w:pageBreakBefore w:val="0"/>
              <w:kinsoku/>
              <w:overflowPunct/>
              <w:topLinePunct w:val="0"/>
              <w:bidi w:val="0"/>
              <w:snapToGrid w:val="0"/>
              <w:spacing w:line="240" w:lineRule="auto"/>
              <w:ind w:firstLine="480" w:firstLineChars="200"/>
              <w:jc w:val="left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我单位遵守国家法律、法规、规章和政策规定，依法开展生产经营活动。申报日前在中国信用平台中查询无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失信被执行人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和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税收违法黑名单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 xml:space="preserve">等严重违法失信信息，在生产、质量、安全以及环保方面未发生重大事故，提交的申报材料和所附资料均合法、真实、有效、无涉密信息，并对所提供资料的真实性负责。 </w:t>
            </w:r>
          </w:p>
          <w:p w14:paraId="BB5FFC3B">
            <w:pPr>
              <w:pageBreakBefore w:val="0"/>
              <w:kinsoku/>
              <w:overflowPunct/>
              <w:topLinePunct w:val="0"/>
              <w:bidi w:val="0"/>
              <w:snapToGrid w:val="0"/>
              <w:spacing w:line="240" w:lineRule="auto"/>
              <w:ind w:firstLine="480" w:firstLineChars="200"/>
              <w:jc w:val="left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</w:pPr>
          </w:p>
          <w:p w14:paraId="C3CE1965">
            <w:pPr>
              <w:pageBreakBefore w:val="0"/>
              <w:kinsoku/>
              <w:overflowPunct/>
              <w:topLinePunct w:val="0"/>
              <w:bidi w:val="0"/>
              <w:snapToGrid w:val="0"/>
              <w:spacing w:line="240" w:lineRule="auto"/>
              <w:ind w:firstLine="2640" w:firstLineChars="1100"/>
              <w:jc w:val="left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签章或签字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：</w:t>
            </w:r>
          </w:p>
          <w:p w14:paraId="7E364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申报单位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公章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：</w:t>
            </w:r>
          </w:p>
          <w:p w14:paraId="788CAE8E">
            <w:pPr>
              <w:widowControl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sz w:val="24"/>
                <w:szCs w:val="24"/>
                <w:highlight w:val="none"/>
              </w:rPr>
              <w:t>年   月   日</w:t>
            </w:r>
          </w:p>
          <w:p w14:paraId="5840D269">
            <w:pPr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outlineLvl w:val="0"/>
              <w:rPr>
                <w:rFonts w:hint="default" w:ascii="Times New Roman" w:hAnsi="Times New Roman" w:eastAsia="楷体" w:cs="Times New Roman"/>
                <w:bCs/>
                <w:i w:val="0"/>
                <w:i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BA2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91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C10FB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（二）应用企业基本信息</w:t>
            </w:r>
          </w:p>
        </w:tc>
      </w:tr>
      <w:tr w14:paraId="1BDBA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740" w:type="dxa"/>
            <w:gridSpan w:val="3"/>
            <w:vAlign w:val="center"/>
          </w:tcPr>
          <w:p w14:paraId="9164DB7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3085" w:type="dxa"/>
            <w:gridSpan w:val="3"/>
          </w:tcPr>
          <w:p w14:paraId="2C8C4FA6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gridSpan w:val="3"/>
          </w:tcPr>
          <w:p w14:paraId="D0B14C37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bookmarkStart w:id="0" w:name="OLE_LINK4"/>
            <w:r>
              <w:rPr>
                <w:rFonts w:hint="eastAsia" w:ascii="Times New Roman" w:hAnsi="Times New Roman"/>
                <w:sz w:val="24"/>
                <w:highlight w:val="none"/>
              </w:rPr>
              <w:t>统一社会信用代码</w:t>
            </w:r>
            <w:bookmarkEnd w:id="0"/>
          </w:p>
        </w:tc>
        <w:tc>
          <w:tcPr>
            <w:tcW w:w="2814" w:type="dxa"/>
            <w:gridSpan w:val="2"/>
          </w:tcPr>
          <w:p w14:paraId="AA4071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3F550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740" w:type="dxa"/>
            <w:gridSpan w:val="3"/>
            <w:vAlign w:val="center"/>
          </w:tcPr>
          <w:p w14:paraId="EACA6014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3085" w:type="dxa"/>
            <w:gridSpan w:val="3"/>
          </w:tcPr>
          <w:p w14:paraId="AD900DF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gridSpan w:val="3"/>
          </w:tcPr>
          <w:p w14:paraId="7AEC565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员工人数</w:t>
            </w:r>
          </w:p>
        </w:tc>
        <w:tc>
          <w:tcPr>
            <w:tcW w:w="2814" w:type="dxa"/>
            <w:gridSpan w:val="2"/>
          </w:tcPr>
          <w:p w14:paraId="B5B3E1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5FB66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740" w:type="dxa"/>
            <w:gridSpan w:val="3"/>
            <w:vAlign w:val="center"/>
          </w:tcPr>
          <w:p w14:paraId="3249F8D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性质</w:t>
            </w:r>
          </w:p>
        </w:tc>
        <w:tc>
          <w:tcPr>
            <w:tcW w:w="3085" w:type="dxa"/>
            <w:gridSpan w:val="3"/>
          </w:tcPr>
          <w:p w14:paraId="0F4CED4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国有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民营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三资 </w:t>
            </w:r>
          </w:p>
        </w:tc>
        <w:tc>
          <w:tcPr>
            <w:tcW w:w="2277" w:type="dxa"/>
            <w:gridSpan w:val="3"/>
          </w:tcPr>
          <w:p w14:paraId="88680F5A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企业规模</w:t>
            </w:r>
          </w:p>
        </w:tc>
        <w:tc>
          <w:tcPr>
            <w:tcW w:w="2814" w:type="dxa"/>
            <w:gridSpan w:val="2"/>
          </w:tcPr>
          <w:p w14:paraId="DD011C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大型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中型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小型</w:t>
            </w:r>
          </w:p>
        </w:tc>
      </w:tr>
      <w:tr w14:paraId="5C3A6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740" w:type="dxa"/>
            <w:gridSpan w:val="3"/>
            <w:vAlign w:val="center"/>
          </w:tcPr>
          <w:p w14:paraId="273A0484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jc w:val="center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地址</w:t>
            </w:r>
          </w:p>
        </w:tc>
        <w:tc>
          <w:tcPr>
            <w:tcW w:w="8176" w:type="dxa"/>
            <w:gridSpan w:val="8"/>
          </w:tcPr>
          <w:p w14:paraId="47E9FF8C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ascii="Times New Roman" w:hAnsi="Times New Roman" w:eastAsia="楷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省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  <w:u w:val="single"/>
              </w:rPr>
              <w:t xml:space="preserve">            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市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>/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区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 w14:paraId="4E95A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740" w:type="dxa"/>
            <w:gridSpan w:val="3"/>
            <w:vMerge w:val="restart"/>
            <w:vAlign w:val="center"/>
          </w:tcPr>
          <w:p w14:paraId="0E1728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762" w:type="dxa"/>
            <w:gridSpan w:val="2"/>
            <w:vAlign w:val="center"/>
          </w:tcPr>
          <w:p w14:paraId="BF085F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323" w:type="dxa"/>
            <w:vAlign w:val="center"/>
          </w:tcPr>
          <w:p w14:paraId="97BD0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gridSpan w:val="3"/>
            <w:vAlign w:val="center"/>
          </w:tcPr>
          <w:p w14:paraId="E31CB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814" w:type="dxa"/>
            <w:gridSpan w:val="2"/>
            <w:vAlign w:val="center"/>
          </w:tcPr>
          <w:p w14:paraId="43B875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2CB35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740" w:type="dxa"/>
            <w:gridSpan w:val="3"/>
            <w:vMerge w:val="continue"/>
            <w:vAlign w:val="center"/>
          </w:tcPr>
          <w:p w14:paraId="1D3686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0E4E5E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323" w:type="dxa"/>
            <w:vAlign w:val="center"/>
          </w:tcPr>
          <w:p w14:paraId="81197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gridSpan w:val="3"/>
            <w:vAlign w:val="center"/>
          </w:tcPr>
          <w:p w14:paraId="2895D8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E-mail</w:t>
            </w:r>
          </w:p>
        </w:tc>
        <w:tc>
          <w:tcPr>
            <w:tcW w:w="2814" w:type="dxa"/>
            <w:gridSpan w:val="2"/>
            <w:vAlign w:val="center"/>
          </w:tcPr>
          <w:p w14:paraId="573D0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492E8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740" w:type="dxa"/>
            <w:gridSpan w:val="3"/>
            <w:vAlign w:val="center"/>
          </w:tcPr>
          <w:p w14:paraId="AFB4A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企业简介</w:t>
            </w:r>
          </w:p>
        </w:tc>
        <w:tc>
          <w:tcPr>
            <w:tcW w:w="8176" w:type="dxa"/>
            <w:gridSpan w:val="8"/>
            <w:vAlign w:val="center"/>
          </w:tcPr>
          <w:p w14:paraId="3D3F4AC5">
            <w:pPr>
              <w:pStyle w:val="8"/>
              <w:rPr>
                <w:rFonts w:ascii="Times New Roman" w:hAnsi="Times New Roman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highlight w:val="none"/>
              </w:rPr>
              <w:t>企业主营业务、行业特点、转型诉求及目标等情况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highlight w:val="none"/>
              </w:rPr>
              <w:t>（不超过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  <w:highlight w:val="none"/>
              </w:rPr>
              <w:t>500字）</w:t>
            </w:r>
          </w:p>
        </w:tc>
      </w:tr>
      <w:tr w14:paraId="2A24D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740" w:type="dxa"/>
            <w:gridSpan w:val="3"/>
            <w:vAlign w:val="center"/>
          </w:tcPr>
          <w:p w14:paraId="844E8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所属行业</w:t>
            </w:r>
          </w:p>
        </w:tc>
        <w:tc>
          <w:tcPr>
            <w:tcW w:w="8176" w:type="dxa"/>
            <w:gridSpan w:val="8"/>
          </w:tcPr>
          <w:tbl>
            <w:tblPr>
              <w:tblStyle w:val="15"/>
              <w:tblW w:w="7719" w:type="dxa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719"/>
            </w:tblGrid>
            <w:tr w14:paraId="6AF332F1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0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91C0BDD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textAlignment w:val="auto"/>
                    <w:rPr>
                      <w:rFonts w:ascii="Times New Roman" w:hAnsi="Times New Roman" w:eastAsia="黑体"/>
                      <w:b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·</w:t>
                  </w:r>
                  <w:r>
                    <w:rPr>
                      <w:rFonts w:hint="eastAsia" w:ascii="Times New Roman" w:hAnsi="Times New Roman" w:eastAsia="楷体"/>
                      <w:b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采矿业</w:t>
                  </w:r>
                </w:p>
              </w:tc>
            </w:tr>
            <w:tr w14:paraId="302A3D4D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90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633FF72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ind w:firstLine="240"/>
                    <w:jc w:val="left"/>
                    <w:textAlignment w:val="auto"/>
                    <w:rPr>
                      <w:rFonts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煤炭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石油天然气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黑色金属矿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有色金属矿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其他</w:t>
                  </w:r>
                  <w:r>
                    <w:rPr>
                      <w:rFonts w:ascii="Times New Roman" w:hAnsi="Times New Roman" w:eastAsia="黑体"/>
                      <w:b w:val="0"/>
                      <w:bCs/>
                      <w:color w:val="000000"/>
                      <w:kern w:val="0"/>
                      <w:sz w:val="24"/>
                      <w:szCs w:val="24"/>
                      <w:highlight w:val="none"/>
                      <w:u w:val="single"/>
                    </w:rPr>
                    <w:t xml:space="preserve">         </w:t>
                  </w:r>
                </w:p>
              </w:tc>
            </w:tr>
            <w:tr w14:paraId="56F67855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9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C620DB6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textAlignment w:val="auto"/>
                    <w:rPr>
                      <w:rFonts w:ascii="Times New Roman" w:hAnsi="Times New Roman" w:eastAsia="黑体"/>
                      <w:b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·</w:t>
                  </w:r>
                  <w:r>
                    <w:rPr>
                      <w:rFonts w:hint="eastAsia" w:ascii="Times New Roman" w:hAnsi="Times New Roman" w:eastAsia="楷体"/>
                      <w:b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原材料工业</w:t>
                  </w:r>
                </w:p>
              </w:tc>
            </w:tr>
            <w:tr w14:paraId="C9772FC4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5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11E8927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ind w:firstLine="240"/>
                    <w:textAlignment w:val="auto"/>
                    <w:rPr>
                      <w:rFonts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黑色金属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有色金属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石化化工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建材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其他</w:t>
                  </w:r>
                  <w:r>
                    <w:rPr>
                      <w:rFonts w:ascii="Times New Roman" w:hAnsi="Times New Roman" w:eastAsia="黑体"/>
                      <w:b w:val="0"/>
                      <w:bCs/>
                      <w:color w:val="000000"/>
                      <w:kern w:val="0"/>
                      <w:sz w:val="24"/>
                      <w:szCs w:val="24"/>
                      <w:highlight w:val="none"/>
                      <w:u w:val="single"/>
                    </w:rPr>
                    <w:t xml:space="preserve">            </w:t>
                  </w:r>
                </w:p>
              </w:tc>
            </w:tr>
            <w:tr w14:paraId="14FCC83B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9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5C766BA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textAlignment w:val="auto"/>
                    <w:rPr>
                      <w:rFonts w:ascii="Times New Roman" w:hAnsi="Times New Roman" w:eastAsia="楷体"/>
                      <w:b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·</w:t>
                  </w:r>
                  <w:r>
                    <w:rPr>
                      <w:rFonts w:hint="eastAsia" w:ascii="Times New Roman" w:hAnsi="Times New Roman" w:eastAsia="楷体"/>
                      <w:b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消费品工业</w:t>
                  </w:r>
                </w:p>
              </w:tc>
            </w:tr>
            <w:tr w14:paraId="B96CF7FB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48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C1BD9EF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ind w:firstLine="240"/>
                    <w:textAlignment w:val="auto"/>
                    <w:rPr>
                      <w:rFonts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轻工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家电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纺织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食品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医药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烟草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其他</w:t>
                  </w:r>
                  <w:r>
                    <w:rPr>
                      <w:rFonts w:ascii="Times New Roman" w:hAnsi="Times New Roman" w:eastAsia="黑体"/>
                      <w:b w:val="0"/>
                      <w:bCs/>
                      <w:color w:val="000000"/>
                      <w:kern w:val="0"/>
                      <w:sz w:val="24"/>
                      <w:szCs w:val="24"/>
                      <w:highlight w:val="none"/>
                      <w:u w:val="single"/>
                    </w:rPr>
                    <w:t xml:space="preserve">            </w:t>
                  </w:r>
                </w:p>
              </w:tc>
            </w:tr>
            <w:tr w14:paraId="C72E89AB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48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5E0348F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textAlignment w:val="auto"/>
                    <w:rPr>
                      <w:rFonts w:ascii="Times New Roman" w:hAnsi="Times New Roman" w:eastAsia="黑体"/>
                      <w:b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·</w:t>
                  </w:r>
                  <w:r>
                    <w:rPr>
                      <w:rFonts w:hint="eastAsia" w:ascii="Times New Roman" w:hAnsi="Times New Roman" w:eastAsia="楷体"/>
                      <w:b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装备制造业</w:t>
                  </w:r>
                </w:p>
              </w:tc>
            </w:tr>
            <w:tr w14:paraId="FDF12285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32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0C142C7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ind w:left="300" w:leftChars="75" w:hanging="60" w:hangingChars="25"/>
                    <w:textAlignment w:val="auto"/>
                    <w:rPr>
                      <w:rFonts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>机械零部件</w:t>
                  </w:r>
                  <w:r>
                    <w:rPr>
                      <w:rFonts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</w:rPr>
                    <w:t>机床、机器人</w:t>
                  </w:r>
                  <w:r>
                    <w:rPr>
                      <w:rFonts w:ascii="Times New Roman" w:hAnsi="Times New Roman" w:eastAsia="楷体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</w:rPr>
                    <w:t>动力设备</w:t>
                  </w:r>
                  <w:r>
                    <w:rPr>
                      <w:rFonts w:ascii="Times New Roman" w:hAnsi="Times New Roman" w:eastAsia="楷体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</w:rPr>
                    <w:t>原材料加工设备</w:t>
                  </w:r>
                  <w:r>
                    <w:rPr>
                      <w:rFonts w:ascii="Times New Roman" w:hAnsi="Times New Roman" w:eastAsia="楷体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</w:rPr>
                    <w:t>消费品生产设备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</w:rPr>
                    <w:t>电子电气设备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>农用机械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>汽车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>工程机械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>轨道交通</w:t>
                  </w:r>
                  <w:r>
                    <w:rPr>
                      <w:rFonts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>船舶</w:t>
                  </w:r>
                  <w:r>
                    <w:rPr>
                      <w:rFonts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  <w:t>航空航天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其他</w:t>
                  </w:r>
                  <w:r>
                    <w:rPr>
                      <w:rFonts w:ascii="Times New Roman" w:hAnsi="Times New Roman" w:eastAsia="黑体"/>
                      <w:b w:val="0"/>
                      <w:bCs/>
                      <w:color w:val="000000"/>
                      <w:kern w:val="0"/>
                      <w:sz w:val="24"/>
                      <w:szCs w:val="24"/>
                      <w:highlight w:val="none"/>
                      <w:u w:val="single"/>
                    </w:rPr>
                    <w:t xml:space="preserve">             </w:t>
                  </w:r>
                </w:p>
              </w:tc>
            </w:tr>
            <w:tr w14:paraId="7A3BF71C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70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39250D3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textAlignment w:val="auto"/>
                    <w:rPr>
                      <w:rFonts w:ascii="Times New Roman" w:hAnsi="Times New Roman" w:eastAsia="黑体"/>
                      <w:b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·</w:t>
                  </w:r>
                  <w:r>
                    <w:rPr>
                      <w:rFonts w:hint="eastAsia" w:ascii="Times New Roman" w:hAnsi="Times New Roman" w:eastAsia="楷体"/>
                      <w:b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电子信息制造业</w:t>
                  </w:r>
                </w:p>
              </w:tc>
            </w:tr>
            <w:tr w14:paraId="C805E27A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41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7192753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ind w:firstLine="240"/>
                    <w:jc w:val="left"/>
                    <w:textAlignment w:val="auto"/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通信设备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电子元件及电子专用材料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电子器件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计算机</w:t>
                  </w:r>
                </w:p>
                <w:p w14:paraId="0156C5D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ind w:firstLine="240"/>
                    <w:jc w:val="left"/>
                    <w:textAlignment w:val="auto"/>
                    <w:rPr>
                      <w:rFonts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其他</w:t>
                  </w:r>
                  <w:r>
                    <w:rPr>
                      <w:rFonts w:ascii="Times New Roman" w:hAnsi="Times New Roman" w:eastAsia="黑体"/>
                      <w:b w:val="0"/>
                      <w:bCs/>
                      <w:color w:val="000000"/>
                      <w:kern w:val="0"/>
                      <w:sz w:val="24"/>
                      <w:szCs w:val="24"/>
                      <w:highlight w:val="none"/>
                      <w:u w:val="single"/>
                    </w:rPr>
                    <w:t xml:space="preserve">              </w:t>
                  </w:r>
                </w:p>
              </w:tc>
            </w:tr>
            <w:tr w14:paraId="41ECEE78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4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0B44D33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textAlignment w:val="auto"/>
                    <w:rPr>
                      <w:rFonts w:ascii="Times New Roman" w:hAnsi="Times New Roman" w:eastAsia="黑体"/>
                      <w:b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·</w:t>
                  </w:r>
                  <w:r>
                    <w:rPr>
                      <w:rFonts w:hint="eastAsia" w:ascii="Times New Roman" w:hAnsi="Times New Roman" w:eastAsia="楷体"/>
                      <w:b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电力、热力和燃气</w:t>
                  </w:r>
                </w:p>
              </w:tc>
            </w:tr>
            <w:tr w14:paraId="9C0D1C4C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27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525A0EE6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ind w:firstLine="240"/>
                    <w:textAlignment w:val="auto"/>
                    <w:rPr>
                      <w:rFonts w:ascii="Times New Roman" w:hAnsi="Times New Roman" w:eastAsia="楷体"/>
                      <w:color w:val="00000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电力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热力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燃气</w:t>
                  </w:r>
                  <w:r>
                    <w:rPr>
                      <w:rFonts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其他</w:t>
                  </w:r>
                  <w:r>
                    <w:rPr>
                      <w:rFonts w:ascii="Times New Roman" w:hAnsi="Times New Roman" w:eastAsia="黑体"/>
                      <w:b w:val="0"/>
                      <w:bCs/>
                      <w:color w:val="000000"/>
                      <w:kern w:val="0"/>
                      <w:sz w:val="24"/>
                      <w:szCs w:val="24"/>
                      <w:highlight w:val="none"/>
                      <w:u w:val="single"/>
                    </w:rPr>
                    <w:t xml:space="preserve">              </w:t>
                  </w:r>
                </w:p>
              </w:tc>
            </w:tr>
            <w:tr w14:paraId="4D389958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32" w:hRule="atLeast"/>
              </w:trPr>
              <w:tc>
                <w:tcPr>
                  <w:tcW w:w="7719" w:type="dxa"/>
                  <w:tcBorders>
                    <w:tl2br w:val="nil"/>
                    <w:tr2bl w:val="nil"/>
                  </w:tcBorders>
                </w:tcPr>
                <w:p w14:paraId="A6969A3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textAlignment w:val="auto"/>
                    <w:rPr>
                      <w:rFonts w:ascii="Times New Roman" w:hAnsi="Times New Roman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Times New Roman" w:hAnsi="Times New Roman" w:eastAsia="楷体"/>
                      <w:bCs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·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b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建筑业</w:t>
                  </w:r>
                </w:p>
                <w:p w14:paraId="56A2E4A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textAlignment w:val="auto"/>
                    <w:rPr>
                      <w:rFonts w:ascii="Times New Roman" w:hAnsi="Times New Roman" w:eastAsia="楷体"/>
                      <w:b/>
                      <w:color w:val="000000"/>
                      <w:sz w:val="24"/>
                      <w:szCs w:val="24"/>
                      <w:highlight w:val="none"/>
                      <w:u w:val="single"/>
                    </w:rPr>
                  </w:pPr>
                  <w:r>
                    <w:rPr>
                      <w:rFonts w:hint="eastAsia" w:ascii="Times New Roman" w:hAnsi="Times New Roman" w:eastAsia="楷体"/>
                      <w:bCs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·</w:t>
                  </w:r>
                  <w:r>
                    <w:rPr>
                      <w:rFonts w:hint="eastAsia" w:ascii="Times New Roman" w:hAnsi="Times New Roman" w:eastAsia="楷体"/>
                      <w:color w:val="000000"/>
                      <w:sz w:val="24"/>
                      <w:szCs w:val="24"/>
                      <w:highlight w:val="none"/>
                      <w:lang w:eastAsia="zh-CN"/>
                    </w:rPr>
                    <w:t>□</w:t>
                  </w:r>
                  <w:r>
                    <w:rPr>
                      <w:rFonts w:hint="eastAsia" w:ascii="Times New Roman" w:hAnsi="Times New Roman" w:eastAsia="楷体"/>
                      <w:b/>
                      <w:color w:val="000000"/>
                      <w:kern w:val="0"/>
                      <w:sz w:val="24"/>
                      <w:szCs w:val="24"/>
                      <w:highlight w:val="none"/>
                    </w:rPr>
                    <w:t>其他</w:t>
                  </w:r>
                  <w:r>
                    <w:rPr>
                      <w:rFonts w:ascii="Times New Roman" w:hAnsi="Times New Roman" w:eastAsia="楷体"/>
                      <w:b w:val="0"/>
                      <w:bCs/>
                      <w:color w:val="000000"/>
                      <w:kern w:val="0"/>
                      <w:sz w:val="24"/>
                      <w:szCs w:val="24"/>
                      <w:highlight w:val="none"/>
                      <w:u w:val="single"/>
                    </w:rPr>
                    <w:t xml:space="preserve">              </w:t>
                  </w:r>
                </w:p>
              </w:tc>
            </w:tr>
          </w:tbl>
          <w:p w14:paraId="F701F5D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8113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916" w:type="dxa"/>
            <w:gridSpan w:val="11"/>
            <w:vAlign w:val="center"/>
          </w:tcPr>
          <w:p w14:paraId="75DAA5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（三）工业互联网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平台服务商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基本信息</w:t>
            </w: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 xml:space="preserve">           </w:t>
            </w:r>
          </w:p>
        </w:tc>
      </w:tr>
      <w:tr w14:paraId="98354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443" w:type="dxa"/>
            <w:gridSpan w:val="2"/>
            <w:vAlign w:val="center"/>
          </w:tcPr>
          <w:p w14:paraId="D05C8E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465" w:type="dxa"/>
            <w:gridSpan w:val="6"/>
          </w:tcPr>
          <w:p w14:paraId="D3628C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DF1228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highlight w:val="none"/>
              </w:rPr>
              <w:t>统一社会信用代码</w:t>
            </w:r>
          </w:p>
        </w:tc>
        <w:tc>
          <w:tcPr>
            <w:tcW w:w="2745" w:type="dxa"/>
            <w:vAlign w:val="center"/>
          </w:tcPr>
          <w:p w14:paraId="713DD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8F244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43" w:type="dxa"/>
            <w:gridSpan w:val="2"/>
            <w:vAlign w:val="center"/>
          </w:tcPr>
          <w:p w14:paraId="558310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3465" w:type="dxa"/>
            <w:gridSpan w:val="6"/>
          </w:tcPr>
          <w:p w14:paraId="4A7FB4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center"/>
          </w:tcPr>
          <w:p w14:paraId="A48DB1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单位性质</w:t>
            </w:r>
          </w:p>
        </w:tc>
        <w:tc>
          <w:tcPr>
            <w:tcW w:w="2745" w:type="dxa"/>
            <w:shd w:val="clear" w:color="auto" w:fill="auto"/>
          </w:tcPr>
          <w:p w14:paraId="4E6B76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国有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民营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三资</w:t>
            </w:r>
            <w:r>
              <w:rPr>
                <w:rFonts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w w:val="1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</w:tr>
      <w:tr w14:paraId="A118C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443" w:type="dxa"/>
            <w:gridSpan w:val="2"/>
            <w:vAlign w:val="center"/>
          </w:tcPr>
          <w:p w14:paraId="72F20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简介</w:t>
            </w:r>
          </w:p>
        </w:tc>
        <w:tc>
          <w:tcPr>
            <w:tcW w:w="8473" w:type="dxa"/>
            <w:gridSpan w:val="9"/>
          </w:tcPr>
          <w:p w14:paraId="882207B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textAlignment w:val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highlight w:val="none"/>
              </w:rPr>
              <w:t>服务商主营业务、服务领域、核心技术产品等基本情况介绍（不超过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  <w:highlight w:val="none"/>
              </w:rPr>
              <w:t>500字）</w:t>
            </w:r>
          </w:p>
        </w:tc>
      </w:tr>
      <w:tr w14:paraId="316CC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3" w:type="dxa"/>
            <w:gridSpan w:val="2"/>
            <w:shd w:val="clear" w:color="auto" w:fill="auto"/>
            <w:vAlign w:val="center"/>
          </w:tcPr>
          <w:p w14:paraId="762D2B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地址</w:t>
            </w:r>
          </w:p>
        </w:tc>
        <w:tc>
          <w:tcPr>
            <w:tcW w:w="3465" w:type="dxa"/>
            <w:gridSpan w:val="6"/>
            <w:shd w:val="clear" w:color="auto" w:fill="auto"/>
          </w:tcPr>
          <w:p w14:paraId="E0A3C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省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  <w:u w:val="single"/>
              </w:rPr>
              <w:t xml:space="preserve">            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市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>/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区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  <w:tc>
          <w:tcPr>
            <w:tcW w:w="2263" w:type="dxa"/>
            <w:gridSpan w:val="2"/>
            <w:vAlign w:val="center"/>
          </w:tcPr>
          <w:p w14:paraId="9B6DA7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规模</w:t>
            </w:r>
          </w:p>
        </w:tc>
        <w:tc>
          <w:tcPr>
            <w:tcW w:w="2745" w:type="dxa"/>
            <w:vAlign w:val="center"/>
          </w:tcPr>
          <w:p w14:paraId="9A854A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大型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中型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</w:rPr>
              <w:t>小微</w:t>
            </w:r>
            <w:r>
              <w:rPr>
                <w:rFonts w:ascii="Times New Roman" w:hAnsi="Times New Roman" w:eastAsia="楷体"/>
                <w:color w:val="000000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AD67D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443" w:type="dxa"/>
            <w:gridSpan w:val="2"/>
            <w:vMerge w:val="restart"/>
            <w:vAlign w:val="center"/>
          </w:tcPr>
          <w:p w14:paraId="067F8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763" w:type="dxa"/>
            <w:gridSpan w:val="2"/>
            <w:vAlign w:val="center"/>
          </w:tcPr>
          <w:p w14:paraId="482FB0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702" w:type="dxa"/>
            <w:gridSpan w:val="4"/>
            <w:vAlign w:val="center"/>
          </w:tcPr>
          <w:p w14:paraId="CAB52C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ECEF33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745" w:type="dxa"/>
            <w:vAlign w:val="center"/>
          </w:tcPr>
          <w:p w14:paraId="385B02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0EE89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443" w:type="dxa"/>
            <w:gridSpan w:val="2"/>
            <w:vMerge w:val="continue"/>
            <w:vAlign w:val="center"/>
          </w:tcPr>
          <w:p w14:paraId="9B8006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D6E85D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702" w:type="dxa"/>
            <w:gridSpan w:val="4"/>
            <w:vAlign w:val="center"/>
          </w:tcPr>
          <w:p w14:paraId="270FFE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C7E3C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E-mail</w:t>
            </w:r>
          </w:p>
        </w:tc>
        <w:tc>
          <w:tcPr>
            <w:tcW w:w="2745" w:type="dxa"/>
            <w:vAlign w:val="center"/>
          </w:tcPr>
          <w:p w14:paraId="C67FE0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1CD31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6" w:type="dxa"/>
            <w:gridSpan w:val="4"/>
            <w:vAlign w:val="center"/>
          </w:tcPr>
          <w:p w14:paraId="0C443668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近三年平均主营业务收入（万元）</w:t>
            </w:r>
          </w:p>
        </w:tc>
        <w:tc>
          <w:tcPr>
            <w:tcW w:w="2702" w:type="dxa"/>
            <w:gridSpan w:val="4"/>
            <w:vAlign w:val="center"/>
          </w:tcPr>
          <w:p w14:paraId="2AEF8C3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C9E74DF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近三年企业毛利润平均增长率（%）</w:t>
            </w:r>
          </w:p>
        </w:tc>
        <w:tc>
          <w:tcPr>
            <w:tcW w:w="2745" w:type="dxa"/>
            <w:vAlign w:val="center"/>
          </w:tcPr>
          <w:p w14:paraId="15A4F6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492D9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206" w:type="dxa"/>
            <w:gridSpan w:val="4"/>
            <w:vAlign w:val="center"/>
          </w:tcPr>
          <w:p w14:paraId="138AE8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员工人数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2702" w:type="dxa"/>
            <w:gridSpan w:val="4"/>
          </w:tcPr>
          <w:p w14:paraId="872E83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27BEFF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研发人员数量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2745" w:type="dxa"/>
            <w:vAlign w:val="center"/>
          </w:tcPr>
          <w:p w14:paraId="2EA4FB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 w14:paraId="9ADCD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916" w:type="dxa"/>
            <w:gridSpan w:val="11"/>
            <w:vAlign w:val="center"/>
          </w:tcPr>
          <w:p w14:paraId="82B2B8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eastAsia="楷体"/>
                <w:sz w:val="24"/>
              </w:rPr>
              <w:t>（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以下“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创新链、产业链、人才链和资金链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”</w:t>
            </w:r>
            <w:r>
              <w:rPr>
                <w:rFonts w:hint="eastAsia" w:ascii="Times New Roman" w:eastAsia="楷体"/>
                <w:sz w:val="24"/>
              </w:rPr>
              <w:t>至少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勾选</w:t>
            </w:r>
            <w:r>
              <w:rPr>
                <w:rFonts w:hint="eastAsia" w:ascii="Times New Roman" w:eastAsia="楷体"/>
                <w:sz w:val="24"/>
              </w:rPr>
              <w:t>一项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并填写相关信息</w:t>
            </w:r>
            <w:r>
              <w:rPr>
                <w:rFonts w:hint="eastAsia" w:ascii="Times New Roman" w:eastAsia="楷体"/>
                <w:sz w:val="24"/>
              </w:rPr>
              <w:t>，可多选）</w:t>
            </w:r>
          </w:p>
        </w:tc>
      </w:tr>
      <w:tr w14:paraId="26AA3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245" w:type="dxa"/>
            <w:vMerge w:val="restart"/>
            <w:vAlign w:val="center"/>
          </w:tcPr>
          <w:p w14:paraId="66AB3397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融合“创新链”</w:t>
            </w:r>
          </w:p>
        </w:tc>
        <w:tc>
          <w:tcPr>
            <w:tcW w:w="961" w:type="dxa"/>
            <w:gridSpan w:val="3"/>
            <w:vAlign w:val="center"/>
          </w:tcPr>
          <w:p w14:paraId="7D5BB08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连数据</w:t>
            </w:r>
          </w:p>
        </w:tc>
        <w:tc>
          <w:tcPr>
            <w:tcW w:w="7710" w:type="dxa"/>
            <w:gridSpan w:val="7"/>
            <w:vAlign w:val="center"/>
          </w:tcPr>
          <w:p w14:paraId="4C4C60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□总量：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包含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数据集_______（个），数据量_____________（TB），</w:t>
            </w:r>
          </w:p>
          <w:p w14:paraId="ECA8A2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</w:pP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API接口_____________（个）</w:t>
            </w:r>
          </w:p>
        </w:tc>
      </w:tr>
      <w:tr w14:paraId="C1DF3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5" w:type="dxa"/>
            <w:vMerge w:val="continue"/>
            <w:vAlign w:val="center"/>
          </w:tcPr>
          <w:p w14:paraId="8E8EBBC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vMerge w:val="restart"/>
            <w:vAlign w:val="center"/>
          </w:tcPr>
          <w:p w14:paraId="CBB3AC3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连模型</w:t>
            </w:r>
          </w:p>
          <w:p w14:paraId="20D2DC4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0" w:type="dxa"/>
            <w:gridSpan w:val="7"/>
            <w:tcBorders>
              <w:bottom w:val="single" w:color="auto" w:sz="4" w:space="0"/>
            </w:tcBorders>
            <w:vAlign w:val="center"/>
          </w:tcPr>
          <w:p w14:paraId="A8136CED">
            <w:pPr>
              <w:ind w:firstLineChars="0"/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□总量：_____________（个）模型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按模型类型划分（勾选），并填写累计数量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：</w:t>
            </w:r>
          </w:p>
          <w:p w14:paraId="B86C58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行业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机理模型，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_______（个）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研发仿真模型，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_______（个）</w:t>
            </w:r>
          </w:p>
          <w:p w14:paraId="8C6ACF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数据算法模型，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_______（个）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业务流程模型，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_______（个）</w:t>
            </w:r>
          </w:p>
          <w:p w14:paraId="C2FE94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_______（个）</w:t>
            </w:r>
          </w:p>
        </w:tc>
      </w:tr>
      <w:tr w14:paraId="E3B6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5" w:type="dxa"/>
            <w:vMerge w:val="continue"/>
            <w:vAlign w:val="center"/>
          </w:tcPr>
          <w:p w14:paraId="F21C21B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vMerge w:val="continue"/>
            <w:vAlign w:val="center"/>
          </w:tcPr>
          <w:p w14:paraId="BF19F72E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0" w:type="dxa"/>
            <w:gridSpan w:val="7"/>
            <w:tcBorders>
              <w:bottom w:val="single" w:color="auto" w:sz="4" w:space="0"/>
            </w:tcBorders>
            <w:vAlign w:val="center"/>
          </w:tcPr>
          <w:p w14:paraId="2275BE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□总量：_____________（个）工业应用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其中，□</w:t>
            </w:r>
            <w:r>
              <w:rPr>
                <w:rFonts w:hint="eastAsia" w:ascii="Times New Roman" w:hAnsi="Times New Roman" w:eastAsia="楷体"/>
                <w:sz w:val="24"/>
                <w:highlight w:val="none"/>
              </w:rPr>
              <w:t>自研工业应用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数量_____________（个）</w:t>
            </w:r>
          </w:p>
        </w:tc>
      </w:tr>
      <w:tr w14:paraId="5DC0F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5" w:type="dxa"/>
            <w:vMerge w:val="continue"/>
            <w:vAlign w:val="center"/>
          </w:tcPr>
          <w:p w14:paraId="911956EC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vMerge w:val="continue"/>
            <w:vAlign w:val="center"/>
          </w:tcPr>
          <w:p w14:paraId="5678999F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0" w:type="dxa"/>
            <w:gridSpan w:val="7"/>
            <w:tcBorders>
              <w:bottom w:val="single" w:color="auto" w:sz="4" w:space="0"/>
            </w:tcBorders>
            <w:vAlign w:val="center"/>
          </w:tcPr>
          <w:p w14:paraId="EEE4250A">
            <w:pPr>
              <w:ind w:left="0" w:firstLine="0" w:firstLineChars="0"/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□使用_______（个）大模型</w:t>
            </w:r>
          </w:p>
          <w:p w14:paraId="1A2D6D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其中，□通用大模型____（个），□行业大模型____（个）。</w:t>
            </w:r>
          </w:p>
        </w:tc>
      </w:tr>
      <w:tr w14:paraId="D32CF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245" w:type="dxa"/>
            <w:vMerge w:val="continue"/>
            <w:tcBorders>
              <w:bottom w:val="single" w:color="auto" w:sz="4" w:space="0"/>
            </w:tcBorders>
            <w:vAlign w:val="center"/>
          </w:tcPr>
          <w:p w14:paraId="2F57BF0F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vAlign w:val="center"/>
          </w:tcPr>
          <w:p w14:paraId="BA2BAFE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连平台</w:t>
            </w:r>
          </w:p>
        </w:tc>
        <w:tc>
          <w:tcPr>
            <w:tcW w:w="7710" w:type="dxa"/>
            <w:gridSpan w:val="7"/>
            <w:tcBorders>
              <w:bottom w:val="single" w:color="auto" w:sz="4" w:space="0"/>
            </w:tcBorders>
            <w:vAlign w:val="center"/>
          </w:tcPr>
          <w:p w14:paraId="AC81538C">
            <w:pPr>
              <w:ind w:left="480" w:hanging="480" w:hangingChars="200"/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□总量：</w:t>
            </w:r>
            <w:bookmarkStart w:id="1" w:name="OLE_LINK7"/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_____________（个）</w:t>
            </w:r>
            <w:bookmarkEnd w:id="1"/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平台</w:t>
            </w:r>
          </w:p>
          <w:p w14:paraId="914C94D2">
            <w:pPr>
              <w:ind w:left="480" w:hanging="480" w:hangingChars="200"/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□低代码开发平台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_______（个）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□数据中台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_______（个）</w:t>
            </w:r>
          </w:p>
          <w:p w14:paraId="900336C3">
            <w:pPr>
              <w:ind w:left="480" w:hanging="480" w:hangingChars="200"/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□可视化平台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_______（个）    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□AI中台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_______（个）</w:t>
            </w:r>
          </w:p>
          <w:p w14:paraId="2685B93D">
            <w:pPr>
              <w:ind w:left="480" w:hanging="480" w:hangingChars="200"/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□中试平台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_______（个）      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□其他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_______（个）</w:t>
            </w:r>
          </w:p>
        </w:tc>
      </w:tr>
      <w:tr w14:paraId="73573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F9F67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融通“产业链”</w:t>
            </w:r>
          </w:p>
        </w:tc>
        <w:tc>
          <w:tcPr>
            <w:tcW w:w="96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8FA13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连设备</w:t>
            </w:r>
          </w:p>
        </w:tc>
        <w:tc>
          <w:tcPr>
            <w:tcW w:w="7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586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textAlignment w:val="auto"/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总量：_____________（万台/套）</w:t>
            </w:r>
          </w:p>
          <w:p w14:paraId="804EC172">
            <w:pPr>
              <w:ind w:firstLineChars="0"/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按设备类型划分（勾选），并填写累计数量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：</w:t>
            </w:r>
          </w:p>
          <w:p w14:paraId="47B7E9AD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采矿设备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化工设备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冶炼设备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电力设备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建材设备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仪器仪表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机床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机器人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电工/电子设备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轻工设备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工程机械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农林机械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物流设备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交通设备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</w:tr>
      <w:tr w14:paraId="30D4D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7A9B7F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C3F9E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21F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textAlignment w:val="auto"/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设备规模划分，</w:t>
            </w:r>
          </w:p>
          <w:p w14:paraId="62ABE7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textAlignment w:val="auto"/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小型设备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累计数量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；</w:t>
            </w:r>
          </w:p>
          <w:p w14:paraId="2E256C54">
            <w:pPr>
              <w:tabs>
                <w:tab w:val="center" w:pos="4153"/>
                <w:tab w:val="right" w:pos="8306"/>
              </w:tabs>
              <w:adjustRightInd w:val="0"/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【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注：</w:t>
            </w:r>
            <w:r>
              <w:rPr>
                <w:rFonts w:hint="default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小型设备是指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监测点位数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介于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1~20（个）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之间，如</w:t>
            </w:r>
            <w:r>
              <w:rPr>
                <w:rFonts w:hint="default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独立传感器、阀门等，具备单一功能，无复杂逻辑，数据直连本地PLC或控制器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。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】</w:t>
            </w:r>
          </w:p>
          <w:p w14:paraId="04AB88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textAlignment w:val="auto"/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highlight w:val="none"/>
              </w:rPr>
              <w:t>中型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累计数量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；</w:t>
            </w:r>
          </w:p>
          <w:p w14:paraId="4048C54F">
            <w:pPr>
              <w:tabs>
                <w:tab w:val="center" w:pos="4153"/>
                <w:tab w:val="right" w:pos="8306"/>
              </w:tabs>
              <w:adjustRightInd w:val="0"/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【</w:t>
            </w:r>
            <w:r>
              <w:rPr>
                <w:rFonts w:hint="default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注：</w:t>
            </w:r>
            <w:r>
              <w:rPr>
                <w:rFonts w:hint="default" w:ascii="Times New Roman" w:hAnsi="Times New Roman" w:eastAsia="仿宋_GB2312"/>
                <w:color w:val="000000"/>
                <w:sz w:val="20"/>
                <w:szCs w:val="18"/>
              </w:rPr>
              <w:t>中型设备是指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监测点位数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介于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20~100（个）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之间，如</w:t>
            </w:r>
            <w:r>
              <w:rPr>
                <w:rFonts w:hint="default" w:ascii="Times New Roman" w:hAnsi="Times New Roman" w:eastAsia="仿宋_GB2312"/>
                <w:color w:val="000000"/>
                <w:sz w:val="20"/>
                <w:szCs w:val="18"/>
              </w:rPr>
              <w:t>泵、电机、压缩机等，具备基础监控（温度/振动）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功能</w:t>
            </w:r>
            <w:r>
              <w:rPr>
                <w:rFonts w:hint="default" w:ascii="Times New Roman" w:hAnsi="Times New Roman" w:eastAsia="仿宋_GB2312"/>
                <w:color w:val="000000"/>
                <w:sz w:val="20"/>
                <w:szCs w:val="18"/>
              </w:rPr>
              <w:t>，数据用于预警和基本分析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。】</w:t>
            </w:r>
          </w:p>
          <w:p w14:paraId="07AA56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Chars="0"/>
              <w:textAlignment w:val="auto"/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大型设备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累计数量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；</w:t>
            </w:r>
          </w:p>
          <w:p w14:paraId="6F9EFABC">
            <w:pP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【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注：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</w:rPr>
              <w:t>大型设备是指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监测点位数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介于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100~1000（个）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之间，如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</w:rPr>
              <w:t>数控机床、炼钢高炉、包装产线等，能够多参数协同监测，具备边缘计算，多子系统集成等能力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eastAsia="zh-CN"/>
              </w:rPr>
              <w:t>。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】</w:t>
            </w:r>
          </w:p>
          <w:p w14:paraId="17D7FCC3">
            <w:pPr>
              <w:spacing w:line="240" w:lineRule="auto"/>
              <w:ind w:firstLineChars="0"/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超大型设备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累计数量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>。</w:t>
            </w:r>
          </w:p>
          <w:p w14:paraId="63D47EF7">
            <w:pPr>
              <w:rPr>
                <w:rFonts w:hint="eastAsia" w:ascii="Times New Roman" w:hAnsi="Times New Roman" w:eastAsia="楷体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【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注：超大型设备是指监测点位数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超过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1000（个）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，如</w:t>
            </w:r>
            <w:r>
              <w:rPr>
                <w:rFonts w:hint="eastAsia" w:ascii="Times New Roman" w:hAnsi="Times New Roman" w:eastAsia="仿宋_GB2312"/>
                <w:color w:val="000000"/>
                <w:sz w:val="20"/>
                <w:szCs w:val="18"/>
                <w:lang w:val="en-US" w:eastAsia="zh-CN"/>
              </w:rPr>
              <w:t>盾构机、炼化一体化装置等，有大数据中台支撑，具备自优化和跨供应链决策能力。</w:t>
            </w:r>
            <w:r>
              <w:rPr>
                <w:rFonts w:hint="eastAsia" w:ascii="Times New Roman" w:hAnsi="Times New Roman"/>
                <w:color w:val="000000"/>
                <w:sz w:val="20"/>
                <w:szCs w:val="18"/>
                <w:lang w:val="en-US" w:eastAsia="zh-CN"/>
              </w:rPr>
              <w:t>】</w:t>
            </w:r>
          </w:p>
        </w:tc>
      </w:tr>
      <w:tr w14:paraId="4A1A5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0E11C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F55FB0C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连工厂</w:t>
            </w:r>
          </w:p>
        </w:tc>
        <w:tc>
          <w:tcPr>
            <w:tcW w:w="7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B4276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/>
              <w:ind w:firstLine="0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总量：_____________（家）</w:t>
            </w:r>
          </w:p>
          <w:p w14:paraId="0FAB024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textAlignment w:val="auto"/>
              <w:rPr>
                <w:rFonts w:hint="default" w:ascii="仿宋" w:hAnsi="仿宋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按省份划分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（勾选），并填写累计数量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：</w:t>
            </w:r>
          </w:p>
        </w:tc>
      </w:tr>
      <w:tr w14:paraId="513D7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6CBF66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E97B510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>连企业</w:t>
            </w:r>
          </w:p>
        </w:tc>
        <w:tc>
          <w:tcPr>
            <w:tcW w:w="7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3652B5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总量：_____________（家）</w:t>
            </w:r>
          </w:p>
          <w:p w14:paraId="18F4405E">
            <w:pPr>
              <w:pStyle w:val="8"/>
              <w:ind w:firstLine="0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按行业划分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（勾选），并填写累计数量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：</w:t>
            </w:r>
          </w:p>
          <w:p w14:paraId="F1203083">
            <w:pPr>
              <w:pStyle w:val="8"/>
              <w:ind w:firstLine="0" w:firstLineChars="0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【注：参考国家标准GB/T 4754-2017《国民经济行业分类》】</w:t>
            </w:r>
          </w:p>
        </w:tc>
      </w:tr>
      <w:tr w14:paraId="6535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A5BD577C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汇聚“人才链”</w:t>
            </w:r>
          </w:p>
        </w:tc>
        <w:tc>
          <w:tcPr>
            <w:tcW w:w="96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AC4B86BA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连设计师</w:t>
            </w:r>
          </w:p>
        </w:tc>
        <w:tc>
          <w:tcPr>
            <w:tcW w:w="7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F001B4D">
            <w:pPr>
              <w:pStyle w:val="2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设计师人才总数：_____________（人）</w:t>
            </w:r>
          </w:p>
          <w:p w14:paraId="9CCBB8C1">
            <w:pPr>
              <w:pStyle w:val="2"/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使用哪些工业设计软件，_____________</w:t>
            </w:r>
          </w:p>
        </w:tc>
      </w:tr>
      <w:tr w14:paraId="9190C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FB15B78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FDD7D5A4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1BF3D"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按行业划分人才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，并填写累计数量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u w:val="none"/>
                <w:lang w:val="en-US" w:eastAsia="zh-CN"/>
              </w:rPr>
              <w:t>：</w:t>
            </w:r>
          </w:p>
          <w:p w14:paraId="A583BA64">
            <w:pP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18"/>
              </w:rPr>
              <w:t>【注：参考国家标准GB/T 4754-2017《国民经济行业分类》】</w:t>
            </w:r>
          </w:p>
        </w:tc>
      </w:tr>
      <w:tr w14:paraId="C2F71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E1B74F47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8441A4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连工程师</w:t>
            </w:r>
          </w:p>
        </w:tc>
        <w:tc>
          <w:tcPr>
            <w:tcW w:w="7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10623A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专业技能人才总数：_____________（人）</w:t>
            </w:r>
          </w:p>
          <w:p w14:paraId="3D44831F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按环节划分人才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，并填写累计数量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u w:val="none"/>
                <w:lang w:val="en-US" w:eastAsia="zh-CN"/>
              </w:rPr>
              <w:t>：</w:t>
            </w:r>
          </w:p>
          <w:p w14:paraId="79DE854D">
            <w:pPr>
              <w:pStyle w:val="2"/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研发设计，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_________（人）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仿真测试，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_________（人）</w:t>
            </w:r>
          </w:p>
          <w:p w14:paraId="FEC551F0">
            <w:pPr>
              <w:pStyle w:val="2"/>
              <w:rPr>
                <w:rFonts w:hint="default" w:ascii="Times New Roman" w:hAnsi="Times New Roman" w:eastAsia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工艺优化，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_________（人）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质量管理，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_________（人）</w:t>
            </w:r>
          </w:p>
          <w:p w14:paraId="CBC8DAD0">
            <w:pPr>
              <w:pStyle w:val="2"/>
              <w:rPr>
                <w:rFonts w:hint="default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设备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运维，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_________（人）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</w:rPr>
              <w:t>运营管理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_________（人）</w:t>
            </w:r>
          </w:p>
          <w:p w14:paraId="ABC73277">
            <w:pPr>
              <w:pStyle w:val="2"/>
              <w:rPr>
                <w:rFonts w:hint="eastAsia" w:eastAsia="楷体"/>
                <w:lang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供应链管理，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_______（人）</w:t>
            </w:r>
            <w:r>
              <w:rPr>
                <w:rFonts w:hint="eastAsia" w:ascii="Times New Roman" w:hAnsi="Times New Roman" w:eastAsia="楷体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其他，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_________（人）</w:t>
            </w:r>
          </w:p>
        </w:tc>
      </w:tr>
      <w:tr w14:paraId="B8454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7E0666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AAEB5AF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连消费者</w:t>
            </w:r>
          </w:p>
        </w:tc>
        <w:tc>
          <w:tcPr>
            <w:tcW w:w="7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A28483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eastAsia="楷体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□个人用户数量_________（人），□企业用户数量_________（家）</w:t>
            </w:r>
          </w:p>
        </w:tc>
      </w:tr>
      <w:tr w14:paraId="3385A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245" w:type="dxa"/>
            <w:vMerge w:val="restart"/>
            <w:vAlign w:val="center"/>
          </w:tcPr>
          <w:p w14:paraId="47007C6A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对接“资金链”</w:t>
            </w:r>
          </w:p>
        </w:tc>
        <w:tc>
          <w:tcPr>
            <w:tcW w:w="961" w:type="dxa"/>
            <w:gridSpan w:val="3"/>
            <w:vAlign w:val="center"/>
          </w:tcPr>
          <w:p w14:paraId="E0E38DF6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连订单</w:t>
            </w:r>
          </w:p>
        </w:tc>
        <w:tc>
          <w:tcPr>
            <w:tcW w:w="7710" w:type="dxa"/>
            <w:gridSpan w:val="7"/>
            <w:vAlign w:val="center"/>
          </w:tcPr>
          <w:p w14:paraId="2FC7E2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连接产业链上下游订单总量_____________（笔）</w:t>
            </w:r>
          </w:p>
          <w:p w14:paraId="0A0F8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商业模式</w:t>
            </w:r>
            <w: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划分订单（勾选），并填写累计数量</w:t>
            </w:r>
            <w: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：</w:t>
            </w:r>
          </w:p>
          <w:p w14:paraId="56907DA0">
            <w:pP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以租代售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_______（笔）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会员与</w:t>
            </w:r>
            <w: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订阅服务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_______（笔）</w:t>
            </w:r>
          </w:p>
          <w:p w14:paraId="AA3F3C43"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共享产能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_______（笔）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_______（笔）</w:t>
            </w:r>
          </w:p>
        </w:tc>
      </w:tr>
      <w:tr w14:paraId="9AC2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245" w:type="dxa"/>
            <w:vMerge w:val="continue"/>
            <w:vAlign w:val="center"/>
          </w:tcPr>
          <w:p w14:paraId="F90DC87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vAlign w:val="center"/>
          </w:tcPr>
          <w:p w14:paraId="9182C67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连后市场</w:t>
            </w:r>
          </w:p>
        </w:tc>
        <w:tc>
          <w:tcPr>
            <w:tcW w:w="7710" w:type="dxa"/>
            <w:gridSpan w:val="7"/>
            <w:vAlign w:val="center"/>
          </w:tcPr>
          <w:p w14:paraId="0B4D1BAD">
            <w:pPr>
              <w:rPr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后市场业务实现收入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（万元）。</w:t>
            </w:r>
          </w:p>
          <w:p w14:paraId="68F19EF1">
            <w:pP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按服务延伸模式划分（勾选）</w:t>
            </w:r>
          </w:p>
          <w:p w14:paraId="F6022B6E"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设</w:t>
            </w:r>
            <w: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</w:rPr>
              <w:t>备运维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</w:rPr>
              <w:t>备件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管理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远程诊断与服务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客户反馈与处理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其他</w:t>
            </w:r>
          </w:p>
        </w:tc>
      </w:tr>
      <w:tr w14:paraId="5887C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245" w:type="dxa"/>
            <w:vMerge w:val="continue"/>
            <w:vAlign w:val="center"/>
          </w:tcPr>
          <w:p w14:paraId="A638A457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vMerge w:val="restart"/>
            <w:vAlign w:val="center"/>
          </w:tcPr>
          <w:p w14:paraId="C21EDCD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连增值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  <w:t>服务</w:t>
            </w:r>
          </w:p>
        </w:tc>
        <w:tc>
          <w:tcPr>
            <w:tcW w:w="7710" w:type="dxa"/>
            <w:gridSpan w:val="7"/>
            <w:vAlign w:val="center"/>
          </w:tcPr>
          <w:p w14:paraId="2A17E0A8">
            <w:pPr>
              <w:rPr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数据服务业务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（笔），实现收入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（万元）。</w:t>
            </w:r>
          </w:p>
          <w:p w14:paraId="A21F15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按服务模式划分，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并填写累计数量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u w:val="none"/>
                <w:lang w:val="en-US" w:eastAsia="zh-CN"/>
              </w:rPr>
              <w:t>：</w:t>
            </w:r>
          </w:p>
          <w:p w14:paraId="749FD317">
            <w:pPr>
              <w:rPr>
                <w:rFonts w:hint="default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数据分析与洞察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_______（笔）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</w:rPr>
              <w:t>数据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定制化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</w:rPr>
              <w:t>服务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_____（笔）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数据可视化服务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________（笔）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数据API与接口服务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__（笔）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数据合规增值服务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_____（笔）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数据交易服务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_______（笔）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楷体"/>
                <w:color w:val="00000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_______（笔）</w:t>
            </w:r>
          </w:p>
        </w:tc>
      </w:tr>
      <w:tr w14:paraId="15D35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5" w:type="dxa"/>
            <w:vMerge w:val="continue"/>
            <w:vAlign w:val="center"/>
          </w:tcPr>
          <w:p w14:paraId="E9C3AE8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1" w:type="dxa"/>
            <w:gridSpan w:val="3"/>
            <w:vMerge w:val="continue"/>
            <w:vAlign w:val="center"/>
          </w:tcPr>
          <w:p w14:paraId="BB38DB57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7710" w:type="dxa"/>
            <w:gridSpan w:val="7"/>
            <w:vAlign w:val="center"/>
          </w:tcPr>
          <w:p w14:paraId="46DF01A3">
            <w:pP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连接金融服务机构共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（家），服务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（家）企业，其中，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（家）中小企业。</w:t>
            </w:r>
          </w:p>
          <w:p w14:paraId="F1BA3D27">
            <w:pPr>
              <w:rPr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融资服务业务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（笔），累计融资服务金额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（万元）。</w:t>
            </w:r>
          </w:p>
          <w:p w14:paraId="5ABB40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按服务类型划分，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lang w:val="en-US" w:eastAsia="zh-CN"/>
              </w:rPr>
              <w:t>并填写累计数量</w:t>
            </w:r>
            <w:r>
              <w:rPr>
                <w:rFonts w:hint="eastAsia" w:ascii="Times New Roman" w:hAnsi="Times New Roman" w:eastAsia="楷体"/>
                <w:sz w:val="24"/>
                <w:szCs w:val="24"/>
                <w:highlight w:val="none"/>
                <w:u w:val="none"/>
                <w:lang w:val="en-US" w:eastAsia="zh-CN"/>
              </w:rPr>
              <w:t>：</w:t>
            </w:r>
          </w:p>
          <w:p w14:paraId="BE31CD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信贷服务___________（笔），累计融资服务金额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（万元）；</w:t>
            </w:r>
          </w:p>
          <w:p w14:paraId="92B854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数据质押___________（笔），累计融资服务金额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（万元）；</w:t>
            </w:r>
          </w:p>
          <w:p w14:paraId="21520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融资租赁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（笔），累计融资服务金额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（万元）；</w:t>
            </w:r>
          </w:p>
          <w:p w14:paraId="8B2D3D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textAlignment w:val="auto"/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其他___________（笔），累计融资服务金额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highlight w:val="none"/>
                <w:lang w:val="en-US" w:eastAsia="zh-CN"/>
              </w:rPr>
              <w:t>（万元）。</w:t>
            </w:r>
          </w:p>
        </w:tc>
      </w:tr>
    </w:tbl>
    <w:p w14:paraId="F5BEF0C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highlight w:val="none"/>
          <w:lang w:val="en-US" w:eastAsia="zh-CN"/>
        </w:rPr>
        <w:t>二、应用情况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8205"/>
      </w:tblGrid>
      <w:tr w14:paraId="D50A7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1" w:type="dxa"/>
            <w:vMerge w:val="restart"/>
            <w:vAlign w:val="center"/>
          </w:tcPr>
          <w:p w14:paraId="63AEB5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一）</w:t>
            </w:r>
          </w:p>
          <w:p w14:paraId="12B11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需求与痛点</w:t>
            </w:r>
          </w:p>
          <w:p w14:paraId="94F503D2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不超过1500字）</w:t>
            </w:r>
          </w:p>
        </w:tc>
        <w:tc>
          <w:tcPr>
            <w:tcW w:w="8205" w:type="dxa"/>
          </w:tcPr>
          <w:p w14:paraId="218E71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highlight w:val="none"/>
              </w:rPr>
              <w:t>应用企业简介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不超过500字）</w:t>
            </w:r>
          </w:p>
          <w:p w14:paraId="BF8C4340">
            <w:pPr>
              <w:rPr>
                <w:rFonts w:hint="default" w:ascii="Times New Roman" w:hAnsi="Times New Roman" w:eastAsia="楷体" w:cs="Times New Roman"/>
                <w:i/>
                <w:i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i/>
                <w:iCs/>
                <w:sz w:val="24"/>
                <w:szCs w:val="24"/>
                <w:highlight w:val="none"/>
                <w:lang w:eastAsia="zh-CN"/>
              </w:rPr>
              <w:t>（介绍应用企业所属行业特点、企业在行业中的竞争优势，企业数字化基础、转型战略等内容</w:t>
            </w:r>
            <w:r>
              <w:rPr>
                <w:rFonts w:hint="eastAsia" w:ascii="Times New Roman" w:hAnsi="Times New Roman" w:eastAsia="楷体" w:cs="Times New Roman"/>
                <w:i/>
                <w:iCs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i/>
                <w:iCs/>
                <w:sz w:val="24"/>
                <w:szCs w:val="24"/>
                <w:highlight w:val="none"/>
                <w:lang w:eastAsia="zh-CN"/>
              </w:rPr>
              <w:t>）</w:t>
            </w:r>
          </w:p>
          <w:p w14:paraId="957826D5">
            <w:pPr>
              <w:pageBreakBefore w:val="0"/>
              <w:kinsoku/>
              <w:overflowPunct/>
              <w:topLinePunct w:val="0"/>
              <w:bidi w:val="0"/>
              <w:spacing w:line="240" w:lineRule="auto"/>
              <w:rPr>
                <w:rFonts w:hint="default" w:ascii="Times New Roman" w:hAnsi="Times New Roman" w:eastAsia="楷体" w:cs="Times New Roman"/>
                <w:sz w:val="24"/>
                <w:szCs w:val="24"/>
                <w:highlight w:val="none"/>
              </w:rPr>
            </w:pPr>
          </w:p>
        </w:tc>
      </w:tr>
      <w:tr w14:paraId="147A8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711" w:type="dxa"/>
            <w:vMerge w:val="continue"/>
            <w:vAlign w:val="center"/>
          </w:tcPr>
          <w:p w14:paraId="FBBFDE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205" w:type="dxa"/>
          </w:tcPr>
          <w:p w14:paraId="C47E6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2.拟解决的问题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（不超过1000字）</w:t>
            </w:r>
          </w:p>
          <w:p w14:paraId="58CAC9C1">
            <w:pP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val="en-US" w:eastAsia="zh-CN"/>
              </w:rPr>
              <w:t>（聚焦数据难流通、环节难集成、企业难协同的问题，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  <w:t>拟解决的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val="en-US" w:eastAsia="zh-CN"/>
              </w:rPr>
              <w:t>跨场景协同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  <w:t>关键问题，简要介绍项目必要性和实施目标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eastAsia="zh-CN"/>
              </w:rPr>
              <w:t>）</w:t>
            </w:r>
          </w:p>
          <w:p w14:paraId="83D30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sz w:val="24"/>
                <w:szCs w:val="24"/>
                <w:highlight w:val="none"/>
              </w:rPr>
            </w:pPr>
          </w:p>
        </w:tc>
      </w:tr>
      <w:tr w14:paraId="D8CF2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11" w:type="dxa"/>
            <w:vMerge w:val="restart"/>
            <w:vAlign w:val="center"/>
          </w:tcPr>
          <w:p w14:paraId="B97317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二）</w:t>
            </w:r>
          </w:p>
          <w:p w14:paraId="D0E7FB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解决方案</w:t>
            </w:r>
          </w:p>
          <w:p w14:paraId="6090EB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不超过6000字）</w:t>
            </w:r>
          </w:p>
        </w:tc>
        <w:tc>
          <w:tcPr>
            <w:tcW w:w="8205" w:type="dxa"/>
          </w:tcPr>
          <w:p w14:paraId="899470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</w:rPr>
              <w:t>解决方案简述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不超过3000字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B26A2019">
            <w:pPr>
              <w:snapToGrid/>
              <w:rPr>
                <w:rFonts w:hint="eastAsia" w:ascii="Times New Roman" w:hAnsi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（应用部署的技术方案架构设计、主要功能及技术特点、关键核心优势等情况。）</w:t>
            </w:r>
          </w:p>
        </w:tc>
      </w:tr>
      <w:tr w14:paraId="7A553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711" w:type="dxa"/>
            <w:vMerge w:val="continue"/>
            <w:vAlign w:val="center"/>
          </w:tcPr>
          <w:p w14:paraId="03C955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205" w:type="dxa"/>
          </w:tcPr>
          <w:p w14:paraId="EFAEEF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</w:rPr>
              <w:t>自主创新成果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不超过2000字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7EAAC4CA">
            <w:pPr>
              <w:snapToGrid/>
              <w:rPr>
                <w:rFonts w:hint="default" w:ascii="Times New Roman" w:hAnsi="Times New Roman"/>
                <w:highlight w:val="none"/>
              </w:rPr>
            </w:pP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</w:rPr>
              <w:t>应用中沉淀的具有自主知识产权的设备、技术、产品、软件、标准等创新成果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。）</w:t>
            </w:r>
          </w:p>
        </w:tc>
      </w:tr>
      <w:tr w14:paraId="8347E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11" w:type="dxa"/>
            <w:vMerge w:val="continue"/>
            <w:vAlign w:val="center"/>
          </w:tcPr>
          <w:p w14:paraId="BB0C39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205" w:type="dxa"/>
          </w:tcPr>
          <w:p w14:paraId="11DB6A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>3.合作</w:t>
            </w:r>
            <w:r>
              <w:rPr>
                <w:rFonts w:hint="default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highlight w:val="none"/>
                <w:lang w:eastAsia="zh-CN"/>
              </w:rPr>
              <w:t>模式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（不超过</w:t>
            </w:r>
            <w:r>
              <w:rPr>
                <w:rFonts w:hint="eastAsia" w:ascii="Times New Roman" w:hAnsi="Times New Roman" w:eastAsia="楷体" w:cs="Times New Roman"/>
                <w:b/>
                <w:bCs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>1000字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5B15DB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i/>
                <w:iCs/>
                <w:sz w:val="24"/>
                <w:szCs w:val="24"/>
                <w:highlight w:val="none"/>
                <w:lang w:eastAsia="zh-CN"/>
              </w:rPr>
              <w:t>（介绍</w:t>
            </w:r>
            <w:r>
              <w:rPr>
                <w:rFonts w:hint="eastAsia" w:ascii="Times New Roman" w:hAnsi="Times New Roman" w:eastAsia="楷体" w:cs="Times New Roman"/>
                <w:i/>
                <w:iCs/>
                <w:sz w:val="24"/>
                <w:szCs w:val="24"/>
                <w:highlight w:val="none"/>
                <w:lang w:val="en-US" w:eastAsia="zh-CN"/>
              </w:rPr>
              <w:t>平台建设方向和应用企业的</w:t>
            </w:r>
            <w:r>
              <w:rPr>
                <w:rFonts w:hint="eastAsia" w:ascii="Times New Roman" w:hAnsi="Times New Roman" w:eastAsia="楷体" w:cs="Times New Roman"/>
                <w:i/>
                <w:iCs/>
                <w:sz w:val="24"/>
                <w:szCs w:val="24"/>
                <w:highlight w:val="none"/>
                <w:lang w:eastAsia="zh-CN"/>
              </w:rPr>
              <w:t>收费模式、运营</w:t>
            </w:r>
            <w:r>
              <w:rPr>
                <w:rFonts w:hint="eastAsia" w:ascii="Times New Roman" w:hAnsi="Times New Roman" w:eastAsia="楷体" w:cs="Times New Roman"/>
                <w:i/>
                <w:iCs/>
                <w:sz w:val="24"/>
                <w:szCs w:val="24"/>
                <w:highlight w:val="none"/>
                <w:lang w:val="en-US" w:eastAsia="zh-CN"/>
              </w:rPr>
              <w:t>方式、合作机制</w:t>
            </w:r>
            <w:r>
              <w:rPr>
                <w:rFonts w:hint="eastAsia" w:ascii="Times New Roman" w:hAnsi="Times New Roman" w:eastAsia="楷体" w:cs="Times New Roman"/>
                <w:i/>
                <w:iCs/>
                <w:sz w:val="24"/>
                <w:szCs w:val="24"/>
                <w:highlight w:val="none"/>
                <w:lang w:eastAsia="zh-CN"/>
              </w:rPr>
              <w:t>等内容。）</w:t>
            </w:r>
          </w:p>
        </w:tc>
      </w:tr>
      <w:tr w14:paraId="2806E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11" w:type="dxa"/>
            <w:vMerge w:val="restart"/>
            <w:vAlign w:val="center"/>
          </w:tcPr>
          <w:p w14:paraId="F63BF5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</w:p>
          <w:p w14:paraId="8F041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三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E8ED9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平台支撑</w:t>
            </w:r>
          </w:p>
          <w:p w14:paraId="504206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不超过6000字）</w:t>
            </w:r>
          </w:p>
        </w:tc>
        <w:tc>
          <w:tcPr>
            <w:tcW w:w="8205" w:type="dxa"/>
            <w:vAlign w:val="center"/>
          </w:tcPr>
          <w:p w14:paraId="B34E73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1.平台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</w:rPr>
              <w:t>简介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不超过2000字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95C2B040">
            <w:pPr>
              <w:snapToGrid/>
              <w:rPr>
                <w:rFonts w:hint="default" w:ascii="Times New Roman" w:hAnsi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val="en-US" w:eastAsia="zh-CN"/>
              </w:rPr>
              <w:t>为什么选择此平台，平台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</w:rPr>
              <w:t>在行业、领域中资源整合、技术引领和复制推广的基础和经验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。）</w:t>
            </w:r>
          </w:p>
        </w:tc>
      </w:tr>
      <w:tr w14:paraId="7898B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1711" w:type="dxa"/>
            <w:vMerge w:val="continue"/>
            <w:vAlign w:val="center"/>
          </w:tcPr>
          <w:p w14:paraId="F8AD49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205" w:type="dxa"/>
            <w:vAlign w:val="center"/>
          </w:tcPr>
          <w:p w14:paraId="7260A1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2.平台特色情况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不超过2000字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F3A08D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hint="default" w:ascii="Times New Roman" w:hAnsi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楷体"/>
                <w:i/>
                <w:iCs/>
                <w:sz w:val="24"/>
                <w:highlight w:val="none"/>
                <w:lang w:val="en-US" w:eastAsia="zh-CN"/>
              </w:rPr>
              <w:t>聚焦案例所选方向，简述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val="en-US" w:eastAsia="zh-CN"/>
              </w:rPr>
              <w:t>该平台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较于同类平台</w:t>
            </w:r>
            <w:r>
              <w:rPr>
                <w:rFonts w:hint="eastAsia" w:ascii="Times New Roman" w:hAnsi="Times New Roman" w:eastAsia="楷体"/>
                <w:i/>
                <w:iCs/>
                <w:sz w:val="24"/>
                <w:highlight w:val="none"/>
                <w:lang w:val="en-US" w:eastAsia="zh-CN"/>
              </w:rPr>
              <w:t>在融合创新链、产业链、人才链或资金链等方面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的独特价值与核心竞争力。）</w:t>
            </w:r>
          </w:p>
          <w:p w14:paraId="5080CEC1">
            <w:pPr>
              <w:pStyle w:val="2"/>
              <w:rPr>
                <w:rFonts w:hint="default" w:ascii="Times New Roman" w:hAnsi="Times New Roman"/>
                <w:highlight w:val="none"/>
                <w:lang w:eastAsia="zh-CN"/>
              </w:rPr>
            </w:pPr>
          </w:p>
        </w:tc>
      </w:tr>
      <w:tr w14:paraId="AC24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11" w:type="dxa"/>
            <w:vMerge w:val="continue"/>
            <w:vAlign w:val="center"/>
          </w:tcPr>
          <w:p w14:paraId="1889A2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205" w:type="dxa"/>
            <w:vAlign w:val="center"/>
          </w:tcPr>
          <w:p w14:paraId="F8B017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bookmarkStart w:id="2" w:name="OLE_LINK5"/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3.平台服务能力（不超过2000字）</w:t>
            </w:r>
          </w:p>
          <w:p w14:paraId="E145ADC2">
            <w:pP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val="en-US" w:eastAsia="zh-CN"/>
              </w:rPr>
              <w:t>该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val="en-US" w:eastAsia="zh-CN"/>
              </w:rPr>
              <w:t>平台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val="en-US" w:eastAsia="zh-CN"/>
              </w:rPr>
              <w:t>在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</w:rPr>
              <w:t>基础技术支撑、核心数据处理、</w:t>
            </w:r>
            <w:r>
              <w:rPr>
                <w:rFonts w:hint="eastAsia" w:ascii="Times New Roman" w:hAnsi="Times New Roman" w:eastAsia="楷体"/>
                <w:i/>
                <w:iCs/>
                <w:sz w:val="24"/>
                <w:highlight w:val="none"/>
                <w:lang w:val="en-US" w:eastAsia="zh-CN"/>
              </w:rPr>
              <w:t>工业知识沉淀、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</w:rPr>
              <w:t>场景应用服务、生态协同与</w:t>
            </w:r>
            <w:r>
              <w:rPr>
                <w:rFonts w:hint="eastAsia" w:ascii="Times New Roman" w:hAnsi="Times New Roman" w:eastAsia="楷体"/>
                <w:i/>
                <w:iCs/>
                <w:sz w:val="24"/>
                <w:highlight w:val="none"/>
                <w:lang w:val="en-US" w:eastAsia="zh-CN"/>
              </w:rPr>
              <w:t>市场拓展等方面的服务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</w:rPr>
              <w:t>能力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szCs w:val="24"/>
                <w:highlight w:val="none"/>
                <w:lang w:val="en-US" w:eastAsia="zh-CN"/>
              </w:rPr>
              <w:t>。）</w:t>
            </w:r>
          </w:p>
          <w:bookmarkEnd w:id="2"/>
          <w:p w14:paraId="C2855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 w:cs="Times New Roman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87C2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711" w:type="dxa"/>
            <w:vMerge w:val="restart"/>
            <w:vAlign w:val="center"/>
          </w:tcPr>
          <w:p w14:paraId="B481CE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569C49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推广价值</w:t>
            </w:r>
          </w:p>
          <w:p w14:paraId="1C40F7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（不超过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  <w:t>00字）</w:t>
            </w:r>
          </w:p>
        </w:tc>
        <w:tc>
          <w:tcPr>
            <w:tcW w:w="8205" w:type="dxa"/>
            <w:vAlign w:val="center"/>
          </w:tcPr>
          <w:p w14:paraId="8BEBA8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</w:rPr>
              <w:t>应用成效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不超过500字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00B49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</w:rPr>
              <w:t>与国内外领先做法相比，应用带来的经济效益或社会效益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。）</w:t>
            </w:r>
          </w:p>
          <w:p w14:paraId="09B92DC5">
            <w:pPr>
              <w:pStyle w:val="2"/>
              <w:rPr>
                <w:rFonts w:hint="default" w:ascii="Times New Roman" w:hAnsi="Times New Roman"/>
                <w:highlight w:val="none"/>
                <w:lang w:eastAsia="zh-CN"/>
              </w:rPr>
            </w:pPr>
          </w:p>
        </w:tc>
      </w:tr>
      <w:tr w14:paraId="C11E2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711" w:type="dxa"/>
            <w:vMerge w:val="continue"/>
            <w:vAlign w:val="center"/>
          </w:tcPr>
          <w:p w14:paraId="23BBAA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205" w:type="dxa"/>
            <w:vAlign w:val="center"/>
          </w:tcPr>
          <w:p w14:paraId="7D88E7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2.推广空间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楷体"/>
                <w:b/>
                <w:bCs/>
                <w:sz w:val="24"/>
                <w:highlight w:val="none"/>
                <w:lang w:val="en-US" w:eastAsia="zh-CN"/>
              </w:rPr>
              <w:t>不超过500字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ADA566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/>
              <w:textAlignment w:val="auto"/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</w:rPr>
              <w:t>结合行业、场景特点，描述应用复制推广的应用现状、行业前景和价值空间</w:t>
            </w:r>
            <w:r>
              <w:rPr>
                <w:rFonts w:hint="default" w:ascii="Times New Roman" w:hAnsi="Times New Roman" w:eastAsia="楷体"/>
                <w:i/>
                <w:iCs/>
                <w:sz w:val="24"/>
                <w:highlight w:val="none"/>
                <w:lang w:eastAsia="zh-CN"/>
              </w:rPr>
              <w:t>。）</w:t>
            </w:r>
          </w:p>
          <w:p w14:paraId="522AF6AC">
            <w:pPr>
              <w:pStyle w:val="2"/>
              <w:rPr>
                <w:rFonts w:hint="default" w:ascii="Times New Roman" w:hAnsi="Times New Roman"/>
                <w:highlight w:val="none"/>
                <w:lang w:eastAsia="zh-CN"/>
              </w:rPr>
            </w:pPr>
          </w:p>
        </w:tc>
      </w:tr>
    </w:tbl>
    <w:p w14:paraId="17D535E3">
      <w:pPr>
        <w:pStyle w:val="3"/>
        <w:bidi w:val="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三、</w:t>
      </w:r>
      <w:r>
        <w:rPr>
          <w:rFonts w:hint="default" w:ascii="Times New Roman" w:hAnsi="Times New Roman" w:cs="Times New Roman"/>
          <w:highlight w:val="none"/>
        </w:rPr>
        <w:t>证明材料</w:t>
      </w:r>
    </w:p>
    <w:p w14:paraId="1EA3AA12">
      <w:pPr>
        <w:pStyle w:val="4"/>
        <w:pageBreakBefore w:val="0"/>
        <w:kinsoku/>
        <w:overflowPunct/>
        <w:topLinePunct w:val="0"/>
        <w:bidi w:val="0"/>
        <w:spacing w:line="240" w:lineRule="auto"/>
        <w:ind w:firstLineChars="2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（一）申报单位相关证明材料</w:t>
      </w:r>
    </w:p>
    <w:p w14:paraId="9F578CED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1.法人营业执照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  <w:t>。</w:t>
      </w:r>
    </w:p>
    <w:p w14:paraId="038582E3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2.信用信息及近三年财务状况证明材料（信用中国截图、财务审计报告、纳税证明等）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  <w:t>。</w:t>
      </w:r>
    </w:p>
    <w:p w14:paraId="B143AF3B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3.资质、荣誉等证明材料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  <w:t>。</w:t>
      </w:r>
    </w:p>
    <w:p w14:paraId="BFF96369">
      <w:pPr>
        <w:pStyle w:val="4"/>
        <w:pageBreakBefore w:val="0"/>
        <w:kinsoku/>
        <w:overflowPunct/>
        <w:topLinePunct w:val="0"/>
        <w:bidi w:val="0"/>
        <w:spacing w:line="240" w:lineRule="auto"/>
        <w:ind w:firstLineChars="2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（二）案例相关证明材料</w:t>
      </w:r>
    </w:p>
    <w:p w14:paraId="DB7B7B23">
      <w:pPr>
        <w:ind w:firstLine="640" w:firstLineChars="200"/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1.专利、软件著作权等知识产权证明。</w:t>
      </w:r>
    </w:p>
    <w:p w14:paraId="3774CDAD">
      <w:pPr>
        <w:ind w:firstLine="640" w:firstLineChars="200"/>
        <w:rPr>
          <w:rFonts w:ascii="Times New Roman" w:hAnsi="Times New Roman"/>
          <w:highlight w:val="none"/>
        </w:rPr>
      </w:pP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测试报告、生态合作协议、标准成果等相关证明材料。（若有）</w:t>
      </w:r>
    </w:p>
    <w:p w14:paraId="E3592BA7">
      <w:pPr>
        <w:pStyle w:val="2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485D1162">
      <w:pPr>
        <w:pStyle w:val="9"/>
        <w:jc w:val="both"/>
        <w:rPr>
          <w:rFonts w:hint="default"/>
          <w:lang w:val="en-US" w:eastAsia="zh-CN"/>
        </w:rPr>
      </w:pPr>
      <w:bookmarkStart w:id="3" w:name="_GoBack"/>
      <w:bookmarkEnd w:id="3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BDCD0C-D290-45E4-99DC-79983AB98E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CC7D1C6-F2CF-47A1-B88D-225CD6C2121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2C9C023-AA75-4558-80CB-04C0EF75C30A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B550CC8-72A7-4940-9A7C-978AB742DF37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EA81FA51-2FAE-4D2D-9873-A25E9C01AB09}"/>
  </w:font>
  <w:font w:name="Wingdings 2">
    <w:altName w:val="Wingdings"/>
    <w:panose1 w:val="05020102010000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A9A64">
    <w:pPr>
      <w:pStyle w:val="2"/>
      <w:tabs>
        <w:tab w:val="clear" w:pos="4153"/>
      </w:tabs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4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B29C41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o7EXZN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B29C41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0860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93881CD1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jc w:val="both"/>
      <w:rPr>
        <w:rFonts w:ascii="Times New Roman" w:hAnsi="Times New Roman" w:eastAsia="宋体" w:cs="Times New Roman"/>
        <w:kern w:val="2"/>
        <w:sz w:val="18"/>
        <w:szCs w:val="22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89282963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jc w:val="both"/>
      <w:rPr>
        <w:rFonts w:ascii="Times New Roman" w:hAnsi="Times New Roman" w:eastAsia="宋体" w:cs="Times New Roman"/>
        <w:kern w:val="2"/>
        <w:sz w:val="18"/>
        <w:szCs w:val="22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oNotDisplayPageBoundaries w:val="1"/>
  <w:embedTrueTypeFonts/>
  <w:saveSubsetFonts/>
  <w:trackRevisions w:val="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DE071F"/>
    <w:rsid w:val="07F817E1"/>
    <w:rsid w:val="08FD1A2C"/>
    <w:rsid w:val="0AC260D6"/>
    <w:rsid w:val="0DA63A8D"/>
    <w:rsid w:val="1A9A2D99"/>
    <w:rsid w:val="228C104B"/>
    <w:rsid w:val="25005312"/>
    <w:rsid w:val="2E3507E9"/>
    <w:rsid w:val="311961A0"/>
    <w:rsid w:val="34535E52"/>
    <w:rsid w:val="36C22E36"/>
    <w:rsid w:val="3DA86637"/>
    <w:rsid w:val="5E2711B4"/>
    <w:rsid w:val="675039C2"/>
    <w:rsid w:val="6B8037F2"/>
    <w:rsid w:val="740C10EB"/>
    <w:rsid w:val="7EBD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adjustRightInd w:val="0"/>
      <w:spacing w:line="600" w:lineRule="exact"/>
      <w:ind w:firstLine="760" w:firstLineChars="200"/>
      <w:jc w:val="left"/>
      <w:outlineLvl w:val="0"/>
    </w:pPr>
    <w:rPr>
      <w:rFonts w:hint="eastAsia" w:ascii="宋体" w:hAnsi="宋体" w:eastAsia="黑体"/>
      <w:kern w:val="44"/>
      <w:szCs w:val="48"/>
    </w:rPr>
  </w:style>
  <w:style w:type="paragraph" w:styleId="4">
    <w:name w:val="heading 2"/>
    <w:basedOn w:val="1"/>
    <w:next w:val="1"/>
    <w:link w:val="29"/>
    <w:qFormat/>
    <w:uiPriority w:val="0"/>
    <w:pPr>
      <w:keepNext/>
      <w:keepLines/>
      <w:spacing w:line="600" w:lineRule="exact"/>
      <w:ind w:firstLine="640" w:firstLineChars="200"/>
      <w:outlineLvl w:val="1"/>
    </w:pPr>
    <w:rPr>
      <w:rFonts w:ascii="Arial" w:hAnsi="Arial" w:eastAsia="楷体"/>
      <w:szCs w:val="22"/>
    </w:rPr>
  </w:style>
  <w:style w:type="paragraph" w:styleId="5">
    <w:name w:val="heading 4"/>
    <w:basedOn w:val="1"/>
    <w:next w:val="1"/>
    <w:qFormat/>
    <w:uiPriority w:val="0"/>
    <w:pPr>
      <w:keepNext/>
      <w:keepLines/>
      <w:ind w:firstLine="640" w:firstLineChars="200"/>
      <w:outlineLvl w:val="3"/>
    </w:pPr>
    <w:rPr>
      <w:rFonts w:ascii="Times New Roman" w:hAnsi="Times New Roman" w:eastAsia="方正小标宋简体" w:cs="宋体"/>
      <w:bCs/>
      <w:szCs w:val="28"/>
    </w:rPr>
  </w:style>
  <w:style w:type="character" w:default="1" w:styleId="24">
    <w:name w:val="Default Paragraph Font"/>
    <w:qFormat/>
    <w:uiPriority w:val="1"/>
  </w:style>
  <w:style w:type="table" w:default="1" w:styleId="1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Document Map"/>
    <w:basedOn w:val="1"/>
    <w:qFormat/>
    <w:uiPriority w:val="0"/>
    <w:rPr>
      <w:rFonts w:ascii="Microsoft YaHei UI" w:eastAsia="Microsoft YaHei UI"/>
      <w:sz w:val="18"/>
      <w:szCs w:val="18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next w:val="9"/>
    <w:link w:val="33"/>
    <w:qFormat/>
    <w:uiPriority w:val="99"/>
    <w:pPr>
      <w:ind w:firstLine="420"/>
    </w:pPr>
    <w:rPr>
      <w:rFonts w:ascii="仿宋" w:hAnsi="仿宋"/>
    </w:rPr>
  </w:style>
  <w:style w:type="paragraph" w:styleId="9">
    <w:name w:val="Title"/>
    <w:basedOn w:val="1"/>
    <w:next w:val="1"/>
    <w:qFormat/>
    <w:uiPriority w:val="0"/>
    <w:pPr>
      <w:widowControl w:val="0"/>
      <w:spacing w:line="480" w:lineRule="auto"/>
      <w:jc w:val="center"/>
      <w:outlineLvl w:val="0"/>
    </w:pPr>
    <w:rPr>
      <w:rFonts w:ascii="Times New Roman" w:hAnsi="Times New Roman" w:eastAsia="方正小标宋简体" w:cs="Times New Roman"/>
      <w:bCs/>
      <w:kern w:val="2"/>
      <w:sz w:val="36"/>
      <w:szCs w:val="32"/>
      <w:lang w:val="en-US" w:eastAsia="zh-CN" w:bidi="ar-SA"/>
    </w:rPr>
  </w:style>
  <w:style w:type="paragraph" w:styleId="10">
    <w:name w:val="Body Text Indent"/>
    <w:basedOn w:val="1"/>
    <w:qFormat/>
    <w:uiPriority w:val="0"/>
    <w:pPr>
      <w:spacing w:after="120"/>
      <w:ind w:left="420" w:leftChars="200"/>
    </w:p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rPr>
      <w:sz w:val="24"/>
    </w:rPr>
  </w:style>
  <w:style w:type="paragraph" w:styleId="14">
    <w:name w:val="Body Text First Indent 2"/>
    <w:basedOn w:val="10"/>
    <w:qFormat/>
    <w:uiPriority w:val="0"/>
    <w:pPr>
      <w:ind w:left="200"/>
    </w:p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7">
    <w:name w:val="Medium Grid 3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8">
    <w:name w:val="Medium Grid 3 Accent 1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9">
    <w:name w:val="Medium Grid 3 Accent 2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0">
    <w:name w:val="Medium Grid 3 Accent 3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">
    <w:name w:val="Medium Grid 3 Accent 4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2">
    <w:name w:val="Medium Grid 3 Accent 5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3">
    <w:name w:val="Medium Grid 3 Accent 6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25">
    <w:name w:val="Strong"/>
    <w:basedOn w:val="24"/>
    <w:qFormat/>
    <w:uiPriority w:val="22"/>
    <w:rPr>
      <w:b/>
      <w:bCs/>
    </w:rPr>
  </w:style>
  <w:style w:type="character" w:styleId="26">
    <w:name w:val="Emphasis"/>
    <w:basedOn w:val="24"/>
    <w:qFormat/>
    <w:uiPriority w:val="0"/>
    <w:rPr>
      <w:i/>
    </w:rPr>
  </w:style>
  <w:style w:type="character" w:styleId="27">
    <w:name w:val="Hyperlink"/>
    <w:basedOn w:val="24"/>
    <w:qFormat/>
    <w:uiPriority w:val="0"/>
    <w:rPr>
      <w:color w:val="0000FF"/>
      <w:u w:val="single"/>
    </w:rPr>
  </w:style>
  <w:style w:type="character" w:styleId="28">
    <w:name w:val="footnote reference"/>
    <w:basedOn w:val="24"/>
    <w:qFormat/>
    <w:uiPriority w:val="0"/>
    <w:rPr>
      <w:vertAlign w:val="superscript"/>
    </w:rPr>
  </w:style>
  <w:style w:type="character" w:customStyle="1" w:styleId="29">
    <w:name w:val="标题 2 字符"/>
    <w:basedOn w:val="24"/>
    <w:link w:val="4"/>
    <w:qFormat/>
    <w:uiPriority w:val="9"/>
    <w:rPr>
      <w:rFonts w:ascii="Arial" w:hAnsi="Arial" w:eastAsia="楷体" w:cs="宋体"/>
      <w:b/>
      <w:bCs/>
      <w:sz w:val="32"/>
      <w:szCs w:val="22"/>
    </w:rPr>
  </w:style>
  <w:style w:type="character" w:customStyle="1" w:styleId="30">
    <w:name w:val="标题 1 字符"/>
    <w:link w:val="3"/>
    <w:qFormat/>
    <w:uiPriority w:val="0"/>
    <w:rPr>
      <w:rFonts w:hint="eastAsia" w:ascii="宋体" w:hAnsi="宋体" w:eastAsia="黑体" w:cs="宋体"/>
      <w:kern w:val="44"/>
      <w:sz w:val="32"/>
      <w:szCs w:val="48"/>
    </w:rPr>
  </w:style>
  <w:style w:type="paragraph" w:customStyle="1" w:styleId="31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32">
    <w:name w:val="修订1"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3">
    <w:name w:val="正文文本 字符"/>
    <w:basedOn w:val="24"/>
    <w:link w:val="8"/>
    <w:qFormat/>
    <w:uiPriority w:val="99"/>
    <w:rPr>
      <w:rFonts w:ascii="仿宋" w:hAnsi="仿宋" w:eastAsia="仿宋_GB2312"/>
      <w:kern w:val="2"/>
      <w:sz w:val="32"/>
      <w:szCs w:val="24"/>
    </w:rPr>
  </w:style>
  <w:style w:type="paragraph" w:styleId="34">
    <w:name w:val="List Paragraph"/>
    <w:basedOn w:val="1"/>
    <w:qFormat/>
    <w:uiPriority w:val="99"/>
    <w:pPr>
      <w:ind w:firstLine="420" w:firstLineChars="200"/>
    </w:pPr>
  </w:style>
  <w:style w:type="paragraph" w:customStyle="1" w:styleId="35">
    <w:name w:val="Revision_fadaa6bb-d2b1-4c08-a1fd-39e230db549f"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6">
    <w:name w:val="font21"/>
    <w:basedOn w:val="24"/>
    <w:qFormat/>
    <w:uiPriority w:val="0"/>
    <w:rPr>
      <w:rFonts w:ascii="方正仿宋_GB2312" w:hAnsi="方正仿宋_GB2312" w:eastAsia="方正仿宋_GB2312" w:cs="方正仿宋_GB2312"/>
      <w:color w:val="000000"/>
      <w:sz w:val="32"/>
      <w:szCs w:val="32"/>
      <w:u w:val="none"/>
    </w:rPr>
  </w:style>
  <w:style w:type="character" w:customStyle="1" w:styleId="37">
    <w:name w:val="font31"/>
    <w:basedOn w:val="24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38">
    <w:name w:val="font61"/>
    <w:basedOn w:val="24"/>
    <w:qFormat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39">
    <w:name w:val="font11"/>
    <w:basedOn w:val="24"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11684</Words>
  <Characters>12388</Characters>
  <Paragraphs>3028</Paragraphs>
  <TotalTime>2</TotalTime>
  <ScaleCrop>false</ScaleCrop>
  <LinksUpToDate>false</LinksUpToDate>
  <CharactersWithSpaces>13140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2024-04-15T14:56:00Z</dcterms:created>
  <dc:creator>g</dc:creator>
  <cp:lastModifiedBy>LDH</cp:lastModifiedBy>
  <cp:lastPrinted>2025-09-03T05:49:00Z</cp:lastPrinted>
  <dcterms:modified xsi:type="dcterms:W3CDTF">2025-09-22T07:33:37Z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66281820128D49B585481DB91B4073E3_13</vt:lpwstr>
  </property>
  <property fmtid="{D5CDD505-2E9C-101B-9397-08002B2CF9AE}" pid="4" name="KSOTemplateDocerSaveRecord">
    <vt:lpwstr>eyJoZGlkIjoiOGFmMjNjZWYwZjgzMjZlNDQ2YmUxODViMTVmYTQwYjgiLCJ1c2VySWQiOiI0NzAzNDUyNjkifQ==</vt:lpwstr>
  </property>
</Properties>
</file>